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550E5" w14:textId="77777777" w:rsidR="00F560EA" w:rsidRDefault="00000000">
      <w:pPr>
        <w:spacing w:before="22" w:line="291" w:lineRule="exact"/>
        <w:ind w:left="100"/>
        <w:rPr>
          <w:sz w:val="24"/>
        </w:rPr>
      </w:pPr>
      <w:r>
        <w:rPr>
          <w:sz w:val="24"/>
        </w:rPr>
        <w:t>Freie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Universität </w:t>
      </w:r>
      <w:r>
        <w:rPr>
          <w:spacing w:val="-2"/>
          <w:sz w:val="24"/>
        </w:rPr>
        <w:t>Berlin</w:t>
      </w:r>
    </w:p>
    <w:p w14:paraId="79DD4AE9" w14:textId="77777777" w:rsidR="00F560EA" w:rsidRDefault="00000000">
      <w:pPr>
        <w:spacing w:line="242" w:lineRule="auto"/>
        <w:ind w:left="100" w:right="4556"/>
        <w:rPr>
          <w:sz w:val="24"/>
        </w:rPr>
      </w:pPr>
      <w:r>
        <w:rPr>
          <w:sz w:val="24"/>
        </w:rPr>
        <w:t>Fachbereich</w:t>
      </w:r>
      <w:r>
        <w:rPr>
          <w:spacing w:val="-14"/>
          <w:sz w:val="24"/>
        </w:rPr>
        <w:t xml:space="preserve"> </w:t>
      </w:r>
      <w:r>
        <w:rPr>
          <w:sz w:val="24"/>
        </w:rPr>
        <w:t>Wirtschaftswissenschaft Zentralinstitut Osteuropa-Institut</w:t>
      </w:r>
    </w:p>
    <w:p w14:paraId="398FD83D" w14:textId="77777777" w:rsidR="00F560EA" w:rsidRDefault="00000000">
      <w:pPr>
        <w:spacing w:line="242" w:lineRule="auto"/>
        <w:ind w:left="100" w:right="2886"/>
        <w:rPr>
          <w:sz w:val="24"/>
        </w:rPr>
      </w:pPr>
      <w:r>
        <w:rPr>
          <w:sz w:val="24"/>
        </w:rPr>
        <w:t>Jean-Monnet-Lehrstuhl</w:t>
      </w:r>
      <w:r>
        <w:rPr>
          <w:spacing w:val="-12"/>
          <w:sz w:val="24"/>
        </w:rPr>
        <w:t xml:space="preserve"> </w:t>
      </w:r>
      <w:r>
        <w:rPr>
          <w:sz w:val="24"/>
        </w:rPr>
        <w:t>für</w:t>
      </w:r>
      <w:r>
        <w:rPr>
          <w:spacing w:val="-11"/>
          <w:sz w:val="24"/>
        </w:rPr>
        <w:t xml:space="preserve"> </w:t>
      </w:r>
      <w:r>
        <w:rPr>
          <w:sz w:val="24"/>
        </w:rPr>
        <w:t>die</w:t>
      </w:r>
      <w:r>
        <w:rPr>
          <w:spacing w:val="-12"/>
          <w:sz w:val="24"/>
        </w:rPr>
        <w:t xml:space="preserve"> </w:t>
      </w:r>
      <w:r>
        <w:rPr>
          <w:sz w:val="24"/>
        </w:rPr>
        <w:t>Außenwirtschaftsbeziehungen der Europäischen Union</w:t>
      </w:r>
    </w:p>
    <w:p w14:paraId="5E675EEB" w14:textId="77777777" w:rsidR="00F560EA" w:rsidRDefault="00000000">
      <w:pPr>
        <w:ind w:left="100" w:right="4556"/>
        <w:rPr>
          <w:sz w:val="24"/>
        </w:rPr>
      </w:pPr>
      <w:r>
        <w:rPr>
          <w:sz w:val="24"/>
        </w:rPr>
        <w:t xml:space="preserve">Dr. </w:t>
      </w:r>
      <w:proofErr w:type="spellStart"/>
      <w:r>
        <w:rPr>
          <w:sz w:val="24"/>
        </w:rPr>
        <w:t>Elguja</w:t>
      </w:r>
      <w:proofErr w:type="spellEnd"/>
      <w:r>
        <w:rPr>
          <w:sz w:val="24"/>
        </w:rPr>
        <w:t xml:space="preserve"> Khokrishvili </w:t>
      </w:r>
      <w:hyperlink r:id="rId5">
        <w:r>
          <w:rPr>
            <w:color w:val="0000FF"/>
            <w:spacing w:val="-2"/>
            <w:sz w:val="24"/>
            <w:u w:val="single" w:color="0000FF"/>
          </w:rPr>
          <w:t>elguja.khokrishvili@gmail.com</w:t>
        </w:r>
      </w:hyperlink>
      <w:r>
        <w:rPr>
          <w:color w:val="0000FF"/>
          <w:spacing w:val="-2"/>
          <w:sz w:val="24"/>
        </w:rPr>
        <w:t xml:space="preserve"> </w:t>
      </w:r>
      <w:r>
        <w:rPr>
          <w:spacing w:val="-2"/>
          <w:sz w:val="24"/>
        </w:rPr>
        <w:t>Sommersemester</w:t>
      </w:r>
    </w:p>
    <w:p w14:paraId="3EB15781" w14:textId="77777777" w:rsidR="00F560EA" w:rsidRDefault="00F560EA">
      <w:pPr>
        <w:pStyle w:val="BodyText"/>
        <w:spacing w:before="36"/>
        <w:ind w:left="0"/>
        <w:rPr>
          <w:sz w:val="24"/>
        </w:rPr>
      </w:pPr>
    </w:p>
    <w:p w14:paraId="3476CC8D" w14:textId="77777777" w:rsidR="00F560EA" w:rsidRDefault="00000000">
      <w:pPr>
        <w:pStyle w:val="Title"/>
      </w:pPr>
      <w:r>
        <w:t>Wirtschaftskooperation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Europäisierung</w:t>
      </w:r>
      <w:r>
        <w:rPr>
          <w:spacing w:val="2"/>
        </w:rPr>
        <w:t xml:space="preserve"> </w:t>
      </w:r>
      <w:r>
        <w:t>im</w:t>
      </w:r>
      <w:r>
        <w:rPr>
          <w:spacing w:val="-2"/>
        </w:rPr>
        <w:t xml:space="preserve"> Südkaukasus</w:t>
      </w:r>
    </w:p>
    <w:p w14:paraId="4C920B26" w14:textId="77777777" w:rsidR="00F560EA" w:rsidRDefault="00F560EA">
      <w:pPr>
        <w:pStyle w:val="BodyText"/>
        <w:spacing w:before="244"/>
        <w:ind w:left="0"/>
        <w:rPr>
          <w:b/>
          <w:sz w:val="28"/>
        </w:rPr>
      </w:pPr>
    </w:p>
    <w:p w14:paraId="19C2870D" w14:textId="77777777" w:rsidR="00F560EA" w:rsidRDefault="00000000">
      <w:pPr>
        <w:pStyle w:val="Heading1"/>
      </w:pPr>
      <w:r>
        <w:rPr>
          <w:spacing w:val="-2"/>
        </w:rPr>
        <w:t>Vorlesung:</w:t>
      </w:r>
    </w:p>
    <w:p w14:paraId="56C3B3D2" w14:textId="77777777" w:rsidR="00F560EA" w:rsidRPr="006C7EAB" w:rsidRDefault="00000000">
      <w:pPr>
        <w:spacing w:before="2"/>
        <w:ind w:left="100"/>
        <w:rPr>
          <w:sz w:val="24"/>
          <w:lang w:val="en-US"/>
        </w:rPr>
      </w:pPr>
      <w:proofErr w:type="spellStart"/>
      <w:r w:rsidRPr="006C7EAB">
        <w:rPr>
          <w:sz w:val="24"/>
          <w:lang w:val="en-US"/>
        </w:rPr>
        <w:t>Unterrichtssprache</w:t>
      </w:r>
      <w:proofErr w:type="spellEnd"/>
      <w:r w:rsidRPr="006C7EAB">
        <w:rPr>
          <w:sz w:val="24"/>
          <w:lang w:val="en-US"/>
        </w:rPr>
        <w:t>:</w:t>
      </w:r>
      <w:r w:rsidRPr="006C7EAB">
        <w:rPr>
          <w:spacing w:val="-9"/>
          <w:sz w:val="24"/>
          <w:lang w:val="en-US"/>
        </w:rPr>
        <w:t xml:space="preserve"> </w:t>
      </w:r>
      <w:r w:rsidRPr="006C7EAB">
        <w:rPr>
          <w:spacing w:val="-2"/>
          <w:sz w:val="24"/>
          <w:lang w:val="en-US"/>
        </w:rPr>
        <w:t>Deutsch</w:t>
      </w:r>
    </w:p>
    <w:p w14:paraId="2CD65EAD" w14:textId="77777777" w:rsidR="00F560EA" w:rsidRPr="006C7EAB" w:rsidRDefault="00F560EA">
      <w:pPr>
        <w:pStyle w:val="BodyText"/>
        <w:ind w:left="0"/>
        <w:rPr>
          <w:sz w:val="24"/>
          <w:lang w:val="en-US"/>
        </w:rPr>
      </w:pPr>
    </w:p>
    <w:p w14:paraId="36FACF17" w14:textId="77777777" w:rsidR="00F560EA" w:rsidRPr="00AE4719" w:rsidRDefault="00000000">
      <w:pPr>
        <w:pStyle w:val="Heading1"/>
        <w:rPr>
          <w:lang w:val="en-US"/>
        </w:rPr>
      </w:pPr>
      <w:proofErr w:type="spellStart"/>
      <w:r w:rsidRPr="00AE4719">
        <w:rPr>
          <w:spacing w:val="-2"/>
          <w:lang w:val="en-US"/>
        </w:rPr>
        <w:t>Sprechstunde</w:t>
      </w:r>
      <w:proofErr w:type="spellEnd"/>
    </w:p>
    <w:p w14:paraId="4EE780B1" w14:textId="77777777" w:rsidR="00F560EA" w:rsidRPr="00AE4719" w:rsidRDefault="00000000">
      <w:pPr>
        <w:spacing w:before="2"/>
        <w:ind w:left="100"/>
        <w:rPr>
          <w:sz w:val="24"/>
          <w:lang w:val="en-US"/>
        </w:rPr>
      </w:pPr>
      <w:r w:rsidRPr="00AE4719">
        <w:rPr>
          <w:sz w:val="24"/>
          <w:lang w:val="en-US"/>
        </w:rPr>
        <w:t>Auf</w:t>
      </w:r>
      <w:r w:rsidRPr="00AE4719">
        <w:rPr>
          <w:spacing w:val="-1"/>
          <w:sz w:val="24"/>
          <w:lang w:val="en-US"/>
        </w:rPr>
        <w:t xml:space="preserve"> </w:t>
      </w:r>
      <w:proofErr w:type="spellStart"/>
      <w:r w:rsidRPr="00AE4719">
        <w:rPr>
          <w:spacing w:val="-2"/>
          <w:sz w:val="24"/>
          <w:lang w:val="en-US"/>
        </w:rPr>
        <w:t>Anfrage</w:t>
      </w:r>
      <w:proofErr w:type="spellEnd"/>
    </w:p>
    <w:p w14:paraId="2240F040" w14:textId="77777777" w:rsidR="00F560EA" w:rsidRPr="00AE4719" w:rsidRDefault="00F560EA">
      <w:pPr>
        <w:pStyle w:val="BodyText"/>
        <w:spacing w:before="1"/>
        <w:ind w:left="0"/>
        <w:rPr>
          <w:sz w:val="24"/>
          <w:lang w:val="en-US"/>
        </w:rPr>
      </w:pPr>
    </w:p>
    <w:p w14:paraId="304D9AF2" w14:textId="77777777" w:rsidR="00F560EA" w:rsidRPr="00AE4719" w:rsidRDefault="00000000">
      <w:pPr>
        <w:spacing w:line="237" w:lineRule="auto"/>
        <w:ind w:left="951" w:hanging="851"/>
        <w:rPr>
          <w:sz w:val="24"/>
          <w:lang w:val="en-US"/>
        </w:rPr>
      </w:pPr>
      <w:r w:rsidRPr="00AE4719">
        <w:rPr>
          <w:b/>
          <w:sz w:val="24"/>
          <w:lang w:val="en-US"/>
        </w:rPr>
        <w:t xml:space="preserve">Module: </w:t>
      </w:r>
      <w:r w:rsidRPr="00AE4719">
        <w:rPr>
          <w:sz w:val="24"/>
          <w:lang w:val="en-US"/>
        </w:rPr>
        <w:t>Master of Science in Economics &amp; Master of Science in Public Economics: Topics in Economic Policy Analysis</w:t>
      </w:r>
    </w:p>
    <w:p w14:paraId="2C3E0BA2" w14:textId="77777777" w:rsidR="00F560EA" w:rsidRDefault="00000000">
      <w:pPr>
        <w:spacing w:before="3"/>
        <w:ind w:left="986"/>
        <w:rPr>
          <w:sz w:val="24"/>
        </w:rPr>
      </w:pPr>
      <w:r>
        <w:rPr>
          <w:sz w:val="24"/>
        </w:rPr>
        <w:t>Master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Arts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East</w:t>
      </w:r>
      <w:r>
        <w:rPr>
          <w:spacing w:val="-4"/>
          <w:sz w:val="24"/>
        </w:rPr>
        <w:t xml:space="preserve"> </w:t>
      </w:r>
      <w:r>
        <w:rPr>
          <w:sz w:val="24"/>
        </w:rPr>
        <w:t>European</w:t>
      </w:r>
      <w:r>
        <w:rPr>
          <w:spacing w:val="-6"/>
          <w:sz w:val="24"/>
        </w:rPr>
        <w:t xml:space="preserve"> </w:t>
      </w:r>
      <w:r>
        <w:rPr>
          <w:sz w:val="24"/>
        </w:rPr>
        <w:t>Studies:</w:t>
      </w:r>
      <w:r>
        <w:rPr>
          <w:spacing w:val="-4"/>
          <w:sz w:val="24"/>
        </w:rPr>
        <w:t xml:space="preserve"> </w:t>
      </w:r>
      <w:r>
        <w:rPr>
          <w:sz w:val="24"/>
        </w:rPr>
        <w:t>Interdisziplinäre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Vertiefung</w:t>
      </w:r>
    </w:p>
    <w:p w14:paraId="635117E5" w14:textId="77777777" w:rsidR="00F560EA" w:rsidRDefault="00000000">
      <w:pPr>
        <w:spacing w:before="292"/>
        <w:ind w:left="100" w:right="108"/>
        <w:jc w:val="both"/>
        <w:rPr>
          <w:sz w:val="24"/>
        </w:rPr>
      </w:pPr>
      <w:r>
        <w:rPr>
          <w:sz w:val="24"/>
        </w:rPr>
        <w:t>Das Ziel der Lehrveranstaltung ist die Vermittlung von Wissen, Konzepten und analytischen Instrumenten an die Studierenden, die ein Verständnis der Entwicklung der Länder des Südkaukasus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einem</w:t>
      </w:r>
      <w:r>
        <w:rPr>
          <w:spacing w:val="-3"/>
          <w:sz w:val="24"/>
        </w:rPr>
        <w:t xml:space="preserve"> </w:t>
      </w:r>
      <w:r>
        <w:rPr>
          <w:sz w:val="24"/>
        </w:rPr>
        <w:t>breiteren</w:t>
      </w:r>
      <w:r>
        <w:rPr>
          <w:spacing w:val="-3"/>
          <w:sz w:val="24"/>
        </w:rPr>
        <w:t xml:space="preserve"> </w:t>
      </w:r>
      <w:r>
        <w:rPr>
          <w:sz w:val="24"/>
        </w:rPr>
        <w:t>regionalen</w:t>
      </w:r>
      <w:r>
        <w:rPr>
          <w:spacing w:val="-3"/>
          <w:sz w:val="24"/>
        </w:rPr>
        <w:t xml:space="preserve"> </w:t>
      </w:r>
      <w:r>
        <w:rPr>
          <w:sz w:val="24"/>
        </w:rPr>
        <w:t>Kontext ermöglichen.</w:t>
      </w:r>
      <w:r>
        <w:rPr>
          <w:spacing w:val="-3"/>
          <w:sz w:val="24"/>
        </w:rPr>
        <w:t xml:space="preserve"> </w:t>
      </w:r>
      <w:r>
        <w:rPr>
          <w:sz w:val="24"/>
        </w:rPr>
        <w:t>Kritisches</w:t>
      </w:r>
      <w:r>
        <w:rPr>
          <w:spacing w:val="-1"/>
          <w:sz w:val="24"/>
        </w:rPr>
        <w:t xml:space="preserve"> </w:t>
      </w:r>
      <w:r>
        <w:rPr>
          <w:sz w:val="24"/>
        </w:rPr>
        <w:t>Denken</w:t>
      </w:r>
      <w:r>
        <w:rPr>
          <w:spacing w:val="-3"/>
          <w:sz w:val="24"/>
        </w:rPr>
        <w:t xml:space="preserve"> </w:t>
      </w:r>
      <w:r>
        <w:rPr>
          <w:sz w:val="24"/>
        </w:rPr>
        <w:t>über die aktuelle Entwicklung und die zukünftigen Wege der Länder und der EU-Politik der Östlichen Partnerschaft anzuregen und mit breiteren Debatten wie Demokratisierung und wirtschaftliche Entwicklung zu verknüpfen. Die Diskussion konzentriert sich auf Anwendung geeigneter ökonomischer Modelle, sowie die Vorstellung der Vor- und Nachteile von alternativen</w:t>
      </w:r>
      <w:r>
        <w:rPr>
          <w:spacing w:val="-10"/>
          <w:sz w:val="24"/>
        </w:rPr>
        <w:t xml:space="preserve"> </w:t>
      </w:r>
      <w:r>
        <w:rPr>
          <w:sz w:val="24"/>
        </w:rPr>
        <w:t>Gestaltungsoptionen</w:t>
      </w:r>
      <w:r>
        <w:rPr>
          <w:spacing w:val="-10"/>
          <w:sz w:val="24"/>
        </w:rPr>
        <w:t xml:space="preserve"> </w:t>
      </w:r>
      <w:r>
        <w:rPr>
          <w:sz w:val="24"/>
        </w:rPr>
        <w:t>bieten</w:t>
      </w:r>
      <w:r>
        <w:rPr>
          <w:spacing w:val="-10"/>
          <w:sz w:val="24"/>
        </w:rPr>
        <w:t xml:space="preserve"> </w:t>
      </w:r>
      <w:r>
        <w:rPr>
          <w:sz w:val="24"/>
        </w:rPr>
        <w:t>das</w:t>
      </w:r>
      <w:r>
        <w:rPr>
          <w:spacing w:val="-9"/>
          <w:sz w:val="24"/>
        </w:rPr>
        <w:t xml:space="preserve"> </w:t>
      </w:r>
      <w:r>
        <w:rPr>
          <w:sz w:val="24"/>
        </w:rPr>
        <w:t>Umfeld</w:t>
      </w:r>
      <w:r>
        <w:rPr>
          <w:spacing w:val="-11"/>
          <w:sz w:val="24"/>
        </w:rPr>
        <w:t xml:space="preserve"> </w:t>
      </w:r>
      <w:r>
        <w:rPr>
          <w:sz w:val="24"/>
        </w:rPr>
        <w:t>für</w:t>
      </w:r>
      <w:r>
        <w:rPr>
          <w:spacing w:val="-9"/>
          <w:sz w:val="24"/>
        </w:rPr>
        <w:t xml:space="preserve"> </w:t>
      </w:r>
      <w:r>
        <w:rPr>
          <w:sz w:val="24"/>
        </w:rPr>
        <w:t>die</w:t>
      </w:r>
      <w:r>
        <w:rPr>
          <w:spacing w:val="-9"/>
          <w:sz w:val="24"/>
        </w:rPr>
        <w:t xml:space="preserve"> </w:t>
      </w:r>
      <w:r>
        <w:rPr>
          <w:sz w:val="24"/>
        </w:rPr>
        <w:t>politischen</w:t>
      </w:r>
      <w:r>
        <w:rPr>
          <w:spacing w:val="-10"/>
          <w:sz w:val="24"/>
        </w:rPr>
        <w:t xml:space="preserve"> </w:t>
      </w:r>
      <w:r>
        <w:rPr>
          <w:sz w:val="24"/>
        </w:rPr>
        <w:t>Rahmenbedingungen der weiteren Reformschritte.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Die komplexen regionalen wirtschaftlichen und politischen Dynamiken der Region sind ein harter Test für den Aufbau politischer und wirtschaftlicher </w:t>
      </w:r>
      <w:r>
        <w:rPr>
          <w:spacing w:val="-2"/>
          <w:sz w:val="24"/>
        </w:rPr>
        <w:t>Zusammenarbeit.</w:t>
      </w:r>
    </w:p>
    <w:p w14:paraId="390EA86C" w14:textId="77777777" w:rsidR="00F560EA" w:rsidRDefault="00F560EA">
      <w:pPr>
        <w:pStyle w:val="BodyText"/>
        <w:ind w:left="0"/>
        <w:rPr>
          <w:sz w:val="24"/>
        </w:rPr>
      </w:pPr>
    </w:p>
    <w:p w14:paraId="02601739" w14:textId="77777777" w:rsidR="00F560EA" w:rsidRDefault="00000000">
      <w:pPr>
        <w:pStyle w:val="Heading1"/>
        <w:spacing w:before="1"/>
      </w:pPr>
      <w:r>
        <w:rPr>
          <w:spacing w:val="-2"/>
        </w:rPr>
        <w:t>Lernergebnisse:</w:t>
      </w:r>
    </w:p>
    <w:p w14:paraId="3B678CF8" w14:textId="77777777" w:rsidR="00F560EA" w:rsidRDefault="00000000">
      <w:pPr>
        <w:spacing w:before="2"/>
        <w:ind w:left="100"/>
        <w:rPr>
          <w:sz w:val="24"/>
        </w:rPr>
      </w:pPr>
      <w:r>
        <w:rPr>
          <w:sz w:val="24"/>
        </w:rPr>
        <w:t>Am</w:t>
      </w:r>
      <w:r>
        <w:rPr>
          <w:spacing w:val="-5"/>
          <w:sz w:val="24"/>
        </w:rPr>
        <w:t xml:space="preserve"> </w:t>
      </w:r>
      <w:r>
        <w:rPr>
          <w:sz w:val="24"/>
        </w:rPr>
        <w:t>Ende</w:t>
      </w:r>
      <w:r>
        <w:rPr>
          <w:spacing w:val="-2"/>
          <w:sz w:val="24"/>
        </w:rPr>
        <w:t xml:space="preserve"> </w:t>
      </w:r>
      <w:r>
        <w:rPr>
          <w:sz w:val="24"/>
        </w:rPr>
        <w:t>der</w:t>
      </w:r>
      <w:r>
        <w:rPr>
          <w:spacing w:val="-1"/>
          <w:sz w:val="24"/>
        </w:rPr>
        <w:t xml:space="preserve"> </w:t>
      </w:r>
      <w:r>
        <w:rPr>
          <w:sz w:val="24"/>
        </w:rPr>
        <w:t>LV</w:t>
      </w:r>
      <w:r>
        <w:rPr>
          <w:spacing w:val="-4"/>
          <w:sz w:val="24"/>
        </w:rPr>
        <w:t xml:space="preserve"> </w:t>
      </w:r>
      <w:r>
        <w:rPr>
          <w:sz w:val="24"/>
        </w:rPr>
        <w:t>sollten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Sie:</w:t>
      </w:r>
    </w:p>
    <w:p w14:paraId="0E97E6D5" w14:textId="77777777" w:rsidR="00F560EA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282"/>
        <w:ind w:right="113"/>
        <w:jc w:val="both"/>
        <w:rPr>
          <w:sz w:val="24"/>
        </w:rPr>
      </w:pPr>
      <w:r>
        <w:rPr>
          <w:sz w:val="24"/>
        </w:rPr>
        <w:t>Die</w:t>
      </w:r>
      <w:r>
        <w:rPr>
          <w:spacing w:val="-4"/>
          <w:sz w:val="24"/>
        </w:rPr>
        <w:t xml:space="preserve"> </w:t>
      </w:r>
      <w:r>
        <w:rPr>
          <w:sz w:val="24"/>
        </w:rPr>
        <w:t>verschiedenen</w:t>
      </w:r>
      <w:r>
        <w:rPr>
          <w:spacing w:val="-4"/>
          <w:sz w:val="24"/>
        </w:rPr>
        <w:t xml:space="preserve"> </w:t>
      </w:r>
      <w:r>
        <w:rPr>
          <w:sz w:val="24"/>
        </w:rPr>
        <w:t>grundlegenden</w:t>
      </w:r>
      <w:r>
        <w:rPr>
          <w:spacing w:val="-5"/>
          <w:sz w:val="24"/>
        </w:rPr>
        <w:t xml:space="preserve"> </w:t>
      </w:r>
      <w:r>
        <w:rPr>
          <w:sz w:val="24"/>
        </w:rPr>
        <w:t>Fragen der</w:t>
      </w:r>
      <w:r>
        <w:rPr>
          <w:spacing w:val="-2"/>
          <w:sz w:val="24"/>
        </w:rPr>
        <w:t xml:space="preserve"> </w:t>
      </w:r>
      <w:r>
        <w:rPr>
          <w:color w:val="333333"/>
          <w:sz w:val="24"/>
        </w:rPr>
        <w:t>ausgewählten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Anwendungsgebiete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der ökonomischen Politikanalyse kennen und die gängigen empirischen und theoretischen Methoden bei der wissenschaftlichen Auseinandersetzung mit konkreten wirtschaftspolitischen Fragestellungen verbinden.</w:t>
      </w:r>
    </w:p>
    <w:p w14:paraId="747F3099" w14:textId="77777777" w:rsidR="00F560EA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20"/>
        <w:jc w:val="both"/>
        <w:rPr>
          <w:sz w:val="24"/>
        </w:rPr>
      </w:pPr>
      <w:r>
        <w:rPr>
          <w:sz w:val="24"/>
        </w:rPr>
        <w:t xml:space="preserve">Alternative Ansätze in der Transformationsökonomie des </w:t>
      </w:r>
      <w:proofErr w:type="spellStart"/>
      <w:r>
        <w:rPr>
          <w:sz w:val="24"/>
        </w:rPr>
        <w:t>postsowjetishcen</w:t>
      </w:r>
      <w:proofErr w:type="spellEnd"/>
      <w:r>
        <w:rPr>
          <w:sz w:val="24"/>
        </w:rPr>
        <w:t xml:space="preserve"> Raumes analysieren können.</w:t>
      </w:r>
    </w:p>
    <w:p w14:paraId="79F2225A" w14:textId="77777777" w:rsidR="00F560EA" w:rsidRDefault="00F560EA">
      <w:pPr>
        <w:pStyle w:val="BodyText"/>
        <w:spacing w:before="126"/>
        <w:ind w:left="0"/>
        <w:rPr>
          <w:sz w:val="24"/>
        </w:rPr>
      </w:pPr>
    </w:p>
    <w:p w14:paraId="591CDE04" w14:textId="77777777" w:rsidR="00F560EA" w:rsidRDefault="00000000">
      <w:pPr>
        <w:ind w:left="100"/>
        <w:rPr>
          <w:sz w:val="24"/>
        </w:rPr>
      </w:pPr>
      <w:r>
        <w:rPr>
          <w:b/>
          <w:sz w:val="24"/>
        </w:rPr>
        <w:t>Aktive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Teilnahme: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Präsentation</w:t>
      </w:r>
      <w:r>
        <w:rPr>
          <w:spacing w:val="-5"/>
          <w:sz w:val="24"/>
        </w:rPr>
        <w:t xml:space="preserve"> </w:t>
      </w:r>
      <w:r>
        <w:rPr>
          <w:sz w:val="24"/>
        </w:rPr>
        <w:t>einer</w:t>
      </w:r>
      <w:r>
        <w:rPr>
          <w:spacing w:val="-2"/>
          <w:sz w:val="24"/>
        </w:rPr>
        <w:t xml:space="preserve"> </w:t>
      </w:r>
      <w:r>
        <w:rPr>
          <w:sz w:val="24"/>
        </w:rPr>
        <w:t>Arbeit</w:t>
      </w:r>
      <w:r>
        <w:rPr>
          <w:spacing w:val="-4"/>
          <w:sz w:val="24"/>
        </w:rPr>
        <w:t xml:space="preserve"> </w:t>
      </w:r>
      <w:r>
        <w:rPr>
          <w:sz w:val="24"/>
        </w:rPr>
        <w:t>oder</w:t>
      </w:r>
      <w:r>
        <w:rPr>
          <w:spacing w:val="-2"/>
          <w:sz w:val="24"/>
        </w:rPr>
        <w:t xml:space="preserve"> </w:t>
      </w:r>
      <w:r>
        <w:rPr>
          <w:sz w:val="24"/>
        </w:rPr>
        <w:t>eines</w:t>
      </w:r>
      <w:r>
        <w:rPr>
          <w:spacing w:val="-3"/>
          <w:sz w:val="24"/>
        </w:rPr>
        <w:t xml:space="preserve"> </w:t>
      </w:r>
      <w:r>
        <w:rPr>
          <w:sz w:val="24"/>
        </w:rPr>
        <w:t>Kapitels</w:t>
      </w:r>
      <w:r>
        <w:rPr>
          <w:spacing w:val="-4"/>
          <w:sz w:val="24"/>
        </w:rPr>
        <w:t xml:space="preserve"> </w:t>
      </w:r>
      <w:r>
        <w:rPr>
          <w:sz w:val="24"/>
        </w:rPr>
        <w:t>aus</w:t>
      </w:r>
      <w:r>
        <w:rPr>
          <w:spacing w:val="-4"/>
          <w:sz w:val="24"/>
        </w:rPr>
        <w:t xml:space="preserve"> </w:t>
      </w:r>
      <w:r>
        <w:rPr>
          <w:sz w:val="24"/>
        </w:rPr>
        <w:t>dem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Lehrplan.</w:t>
      </w:r>
    </w:p>
    <w:p w14:paraId="437E1AF1" w14:textId="77777777" w:rsidR="00F560EA" w:rsidRDefault="00F560EA">
      <w:pPr>
        <w:rPr>
          <w:sz w:val="24"/>
        </w:rPr>
        <w:sectPr w:rsidR="00F560EA" w:rsidSect="00EC14C6">
          <w:type w:val="continuous"/>
          <w:pgSz w:w="11910" w:h="16840"/>
          <w:pgMar w:top="1420" w:right="1320" w:bottom="280" w:left="1340" w:header="720" w:footer="720" w:gutter="0"/>
          <w:cols w:space="720"/>
        </w:sectPr>
      </w:pPr>
    </w:p>
    <w:p w14:paraId="57DC6112" w14:textId="77777777" w:rsidR="00F560EA" w:rsidRDefault="00000000">
      <w:pPr>
        <w:spacing w:before="22"/>
        <w:ind w:left="100"/>
        <w:rPr>
          <w:sz w:val="24"/>
        </w:rPr>
      </w:pPr>
      <w:r>
        <w:rPr>
          <w:b/>
          <w:sz w:val="24"/>
        </w:rPr>
        <w:lastRenderedPageBreak/>
        <w:t>Regelmäßige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Teilnahme: </w:t>
      </w:r>
      <w:r>
        <w:rPr>
          <w:sz w:val="24"/>
        </w:rPr>
        <w:t>75%</w:t>
      </w:r>
      <w:r>
        <w:rPr>
          <w:spacing w:val="-6"/>
          <w:sz w:val="24"/>
        </w:rPr>
        <w:t xml:space="preserve"> </w:t>
      </w:r>
      <w:r>
        <w:rPr>
          <w:sz w:val="24"/>
        </w:rPr>
        <w:t>Anwesenheit</w:t>
      </w:r>
      <w:r>
        <w:rPr>
          <w:spacing w:val="-3"/>
          <w:sz w:val="24"/>
        </w:rPr>
        <w:t xml:space="preserve"> </w:t>
      </w:r>
      <w:r>
        <w:rPr>
          <w:sz w:val="24"/>
        </w:rPr>
        <w:t>bei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Vorlesungen.</w:t>
      </w:r>
    </w:p>
    <w:p w14:paraId="3C84E15B" w14:textId="77777777" w:rsidR="00F560EA" w:rsidRDefault="00000000">
      <w:pPr>
        <w:spacing w:before="147"/>
        <w:ind w:left="100"/>
        <w:rPr>
          <w:sz w:val="24"/>
        </w:rPr>
      </w:pPr>
      <w:r>
        <w:rPr>
          <w:b/>
          <w:sz w:val="24"/>
        </w:rPr>
        <w:t>Abschlussprüfung: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Hausarbeit</w:t>
      </w:r>
      <w:r>
        <w:rPr>
          <w:spacing w:val="-3"/>
          <w:sz w:val="24"/>
        </w:rPr>
        <w:t xml:space="preserve"> </w:t>
      </w:r>
      <w:r>
        <w:rPr>
          <w:sz w:val="24"/>
        </w:rPr>
        <w:t>(ca.</w:t>
      </w:r>
      <w:r>
        <w:rPr>
          <w:spacing w:val="-4"/>
          <w:sz w:val="24"/>
        </w:rPr>
        <w:t xml:space="preserve"> </w:t>
      </w:r>
      <w:r>
        <w:rPr>
          <w:sz w:val="24"/>
        </w:rPr>
        <w:t>12-15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Seiten)</w:t>
      </w:r>
    </w:p>
    <w:p w14:paraId="50C63686" w14:textId="77777777" w:rsidR="00F560EA" w:rsidRDefault="00F560EA">
      <w:pPr>
        <w:pStyle w:val="BodyText"/>
        <w:spacing w:before="144"/>
        <w:ind w:left="0"/>
        <w:rPr>
          <w:sz w:val="24"/>
        </w:rPr>
      </w:pPr>
    </w:p>
    <w:p w14:paraId="5F26A40B" w14:textId="77777777" w:rsidR="00F560EA" w:rsidRDefault="00000000">
      <w:pPr>
        <w:pStyle w:val="Heading1"/>
      </w:pPr>
      <w:r>
        <w:t>Woche</w:t>
      </w:r>
      <w:r>
        <w:rPr>
          <w:spacing w:val="2"/>
        </w:rPr>
        <w:t xml:space="preserve"> </w:t>
      </w:r>
      <w:r>
        <w:rPr>
          <w:spacing w:val="-5"/>
        </w:rPr>
        <w:t>1:</w:t>
      </w:r>
    </w:p>
    <w:p w14:paraId="68703361" w14:textId="77777777" w:rsidR="00F560EA" w:rsidRDefault="00000000">
      <w:pPr>
        <w:pStyle w:val="ListParagraph"/>
        <w:numPr>
          <w:ilvl w:val="1"/>
          <w:numId w:val="2"/>
        </w:numPr>
        <w:tabs>
          <w:tab w:val="left" w:pos="820"/>
        </w:tabs>
        <w:spacing w:before="2" w:line="291" w:lineRule="exact"/>
        <w:ind w:left="820"/>
        <w:rPr>
          <w:rFonts w:ascii="Wingdings" w:hAnsi="Wingdings"/>
          <w:sz w:val="24"/>
        </w:rPr>
      </w:pPr>
      <w:r>
        <w:rPr>
          <w:sz w:val="24"/>
        </w:rPr>
        <w:t>Vorstellung</w:t>
      </w:r>
      <w:r>
        <w:rPr>
          <w:spacing w:val="-8"/>
          <w:sz w:val="24"/>
        </w:rPr>
        <w:t xml:space="preserve"> </w:t>
      </w:r>
      <w:r>
        <w:rPr>
          <w:sz w:val="24"/>
        </w:rPr>
        <w:t>des</w:t>
      </w:r>
      <w:r>
        <w:rPr>
          <w:spacing w:val="-6"/>
          <w:sz w:val="24"/>
        </w:rPr>
        <w:t xml:space="preserve"> </w:t>
      </w:r>
      <w:r>
        <w:rPr>
          <w:sz w:val="24"/>
        </w:rPr>
        <w:t>Seminarkonzepts</w:t>
      </w:r>
      <w:r>
        <w:rPr>
          <w:spacing w:val="-3"/>
          <w:sz w:val="24"/>
        </w:rPr>
        <w:t xml:space="preserve"> </w:t>
      </w:r>
      <w:r>
        <w:rPr>
          <w:sz w:val="24"/>
        </w:rPr>
        <w:t>(Lernziele,</w:t>
      </w:r>
      <w:r>
        <w:rPr>
          <w:spacing w:val="-5"/>
          <w:sz w:val="24"/>
        </w:rPr>
        <w:t xml:space="preserve"> </w:t>
      </w:r>
      <w:r>
        <w:rPr>
          <w:sz w:val="24"/>
        </w:rPr>
        <w:t>Struktur</w:t>
      </w:r>
      <w:r>
        <w:rPr>
          <w:spacing w:val="-6"/>
          <w:sz w:val="24"/>
        </w:rPr>
        <w:t xml:space="preserve"> </w:t>
      </w:r>
      <w:r>
        <w:rPr>
          <w:sz w:val="24"/>
        </w:rPr>
        <w:t>und</w:t>
      </w:r>
      <w:r>
        <w:rPr>
          <w:spacing w:val="-8"/>
          <w:sz w:val="24"/>
        </w:rPr>
        <w:t xml:space="preserve"> </w:t>
      </w:r>
      <w:r>
        <w:rPr>
          <w:sz w:val="24"/>
        </w:rPr>
        <w:t>Arbeitsweise,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Literatur)</w:t>
      </w:r>
    </w:p>
    <w:p w14:paraId="336FF3F8" w14:textId="77777777" w:rsidR="00F560EA" w:rsidRDefault="00000000">
      <w:pPr>
        <w:pStyle w:val="ListParagraph"/>
        <w:numPr>
          <w:ilvl w:val="1"/>
          <w:numId w:val="2"/>
        </w:numPr>
        <w:tabs>
          <w:tab w:val="left" w:pos="820"/>
        </w:tabs>
        <w:spacing w:line="291" w:lineRule="exact"/>
        <w:ind w:left="820"/>
        <w:rPr>
          <w:rFonts w:ascii="Wingdings" w:hAnsi="Wingdings"/>
          <w:sz w:val="24"/>
        </w:rPr>
      </w:pPr>
      <w:r>
        <w:rPr>
          <w:sz w:val="24"/>
        </w:rPr>
        <w:t>Einführung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die</w:t>
      </w:r>
      <w:r>
        <w:rPr>
          <w:spacing w:val="-7"/>
          <w:sz w:val="24"/>
        </w:rPr>
        <w:t xml:space="preserve"> </w:t>
      </w:r>
      <w:r>
        <w:rPr>
          <w:sz w:val="24"/>
        </w:rPr>
        <w:t>verhaltenswissenschaftliche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Grundlegung</w:t>
      </w:r>
    </w:p>
    <w:p w14:paraId="68EF41DD" w14:textId="77777777" w:rsidR="00F560EA" w:rsidRDefault="00000000">
      <w:pPr>
        <w:pStyle w:val="Heading1"/>
        <w:spacing w:before="122" w:line="291" w:lineRule="exact"/>
      </w:pPr>
      <w:r>
        <w:rPr>
          <w:spacing w:val="-2"/>
        </w:rPr>
        <w:t>Literatur:</w:t>
      </w:r>
    </w:p>
    <w:p w14:paraId="3DBEB425" w14:textId="77777777" w:rsidR="00F560EA" w:rsidRDefault="00000000">
      <w:pPr>
        <w:pStyle w:val="ListParagraph"/>
        <w:numPr>
          <w:ilvl w:val="0"/>
          <w:numId w:val="1"/>
        </w:numPr>
        <w:tabs>
          <w:tab w:val="left" w:pos="816"/>
        </w:tabs>
        <w:spacing w:line="237" w:lineRule="auto"/>
        <w:ind w:right="111"/>
        <w:jc w:val="both"/>
        <w:rPr>
          <w:rFonts w:ascii="Courier New" w:hAnsi="Courier New"/>
        </w:rPr>
      </w:pPr>
      <w:r>
        <w:t xml:space="preserve">H.-G. Petersen und K. Müller (1999): Volkswirtschaftspolitik. Grundzüge der Volkswirtschaftslehre. Band III, hrsg. v. Helga </w:t>
      </w:r>
      <w:proofErr w:type="spellStart"/>
      <w:r>
        <w:t>Luckenbach</w:t>
      </w:r>
      <w:proofErr w:type="spellEnd"/>
      <w:r>
        <w:t xml:space="preserve">. S. 6-24, </w:t>
      </w:r>
      <w:proofErr w:type="gramStart"/>
      <w:r>
        <w:t>Verfügbar</w:t>
      </w:r>
      <w:proofErr w:type="gramEnd"/>
      <w:r>
        <w:t xml:space="preserve"> bei FU- </w:t>
      </w:r>
      <w:proofErr w:type="spellStart"/>
      <w:r>
        <w:rPr>
          <w:spacing w:val="-2"/>
        </w:rPr>
        <w:t>Blackboard</w:t>
      </w:r>
      <w:proofErr w:type="spellEnd"/>
      <w:r>
        <w:rPr>
          <w:spacing w:val="-2"/>
        </w:rPr>
        <w:t>.</w:t>
      </w:r>
    </w:p>
    <w:p w14:paraId="5811C8C1" w14:textId="77777777" w:rsidR="00F560EA" w:rsidRDefault="00F560EA">
      <w:pPr>
        <w:pStyle w:val="BodyText"/>
        <w:spacing w:before="27"/>
        <w:ind w:left="0"/>
      </w:pPr>
    </w:p>
    <w:p w14:paraId="3D4F81BC" w14:textId="77777777" w:rsidR="00F560EA" w:rsidRDefault="00000000">
      <w:pPr>
        <w:pStyle w:val="Heading1"/>
      </w:pPr>
      <w:r>
        <w:t>Woche</w:t>
      </w:r>
      <w:r>
        <w:rPr>
          <w:spacing w:val="2"/>
        </w:rPr>
        <w:t xml:space="preserve"> </w:t>
      </w:r>
      <w:r>
        <w:rPr>
          <w:spacing w:val="-5"/>
        </w:rPr>
        <w:t>2:</w:t>
      </w:r>
    </w:p>
    <w:p w14:paraId="2E30D92C" w14:textId="77777777" w:rsidR="00F560EA" w:rsidRDefault="00000000">
      <w:pPr>
        <w:pStyle w:val="ListParagraph"/>
        <w:numPr>
          <w:ilvl w:val="1"/>
          <w:numId w:val="2"/>
        </w:numPr>
        <w:tabs>
          <w:tab w:val="left" w:pos="820"/>
        </w:tabs>
        <w:spacing w:before="2"/>
        <w:ind w:left="820"/>
        <w:rPr>
          <w:rFonts w:ascii="Wingdings" w:hAnsi="Wingdings"/>
          <w:sz w:val="24"/>
        </w:rPr>
      </w:pPr>
      <w:r>
        <w:rPr>
          <w:sz w:val="24"/>
        </w:rPr>
        <w:t>Gesellschaftliche</w:t>
      </w:r>
      <w:r>
        <w:rPr>
          <w:spacing w:val="-10"/>
          <w:sz w:val="24"/>
        </w:rPr>
        <w:t xml:space="preserve"> </w:t>
      </w:r>
      <w:r>
        <w:rPr>
          <w:sz w:val="24"/>
        </w:rPr>
        <w:t>und</w:t>
      </w:r>
      <w:r>
        <w:rPr>
          <w:spacing w:val="-11"/>
          <w:sz w:val="24"/>
        </w:rPr>
        <w:t xml:space="preserve"> </w:t>
      </w:r>
      <w:r>
        <w:rPr>
          <w:sz w:val="24"/>
        </w:rPr>
        <w:t>staatstheoretische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Grundlegung</w:t>
      </w:r>
    </w:p>
    <w:p w14:paraId="23083897" w14:textId="77777777" w:rsidR="00F560EA" w:rsidRDefault="00000000">
      <w:pPr>
        <w:pStyle w:val="Heading1"/>
        <w:spacing w:before="117"/>
      </w:pPr>
      <w:r>
        <w:rPr>
          <w:spacing w:val="-2"/>
        </w:rPr>
        <w:t>Literatur:</w:t>
      </w:r>
    </w:p>
    <w:p w14:paraId="0D6FB6E6" w14:textId="77777777" w:rsidR="00F560EA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5" w:line="235" w:lineRule="auto"/>
        <w:ind w:left="821" w:right="116"/>
        <w:jc w:val="both"/>
        <w:rPr>
          <w:rFonts w:ascii="Courier New" w:hAnsi="Courier New"/>
        </w:rPr>
      </w:pPr>
      <w:r>
        <w:t>Engländer</w:t>
      </w:r>
      <w:r>
        <w:rPr>
          <w:spacing w:val="-13"/>
        </w:rPr>
        <w:t xml:space="preserve"> </w:t>
      </w:r>
      <w:r>
        <w:t>(2002):</w:t>
      </w:r>
      <w:r>
        <w:rPr>
          <w:spacing w:val="-12"/>
        </w:rPr>
        <w:t xml:space="preserve"> </w:t>
      </w:r>
      <w:r>
        <w:t>Die</w:t>
      </w:r>
      <w:r>
        <w:rPr>
          <w:spacing w:val="-13"/>
        </w:rPr>
        <w:t xml:space="preserve"> </w:t>
      </w:r>
      <w:r>
        <w:t>Lehren</w:t>
      </w:r>
      <w:r>
        <w:rPr>
          <w:spacing w:val="-12"/>
        </w:rPr>
        <w:t xml:space="preserve"> </w:t>
      </w:r>
      <w:r>
        <w:t>vom</w:t>
      </w:r>
      <w:r>
        <w:rPr>
          <w:spacing w:val="-13"/>
        </w:rPr>
        <w:t xml:space="preserve"> </w:t>
      </w:r>
      <w:r>
        <w:t>Gesellschaftsvertrag,</w:t>
      </w:r>
      <w:r>
        <w:rPr>
          <w:spacing w:val="-12"/>
        </w:rPr>
        <w:t xml:space="preserve"> </w:t>
      </w:r>
      <w:r>
        <w:t>JURA</w:t>
      </w:r>
      <w:r>
        <w:rPr>
          <w:spacing w:val="-13"/>
        </w:rPr>
        <w:t xml:space="preserve"> </w:t>
      </w:r>
      <w:r>
        <w:t>2002,</w:t>
      </w:r>
      <w:r>
        <w:rPr>
          <w:spacing w:val="-12"/>
        </w:rPr>
        <w:t xml:space="preserve"> </w:t>
      </w:r>
      <w:r>
        <w:t>S.</w:t>
      </w:r>
      <w:r>
        <w:rPr>
          <w:spacing w:val="-12"/>
        </w:rPr>
        <w:t xml:space="preserve"> </w:t>
      </w:r>
      <w:r>
        <w:t>381A.</w:t>
      </w:r>
      <w:r>
        <w:rPr>
          <w:spacing w:val="-13"/>
        </w:rPr>
        <w:t xml:space="preserve"> </w:t>
      </w:r>
      <w:r>
        <w:t>Engländer</w:t>
      </w:r>
      <w:r>
        <w:rPr>
          <w:spacing w:val="-12"/>
        </w:rPr>
        <w:t xml:space="preserve"> </w:t>
      </w:r>
      <w:r>
        <w:t>(2002): Die</w:t>
      </w:r>
      <w:r>
        <w:rPr>
          <w:spacing w:val="-4"/>
        </w:rPr>
        <w:t xml:space="preserve"> </w:t>
      </w:r>
      <w:r>
        <w:t>Lehren</w:t>
      </w:r>
      <w:r>
        <w:rPr>
          <w:spacing w:val="-5"/>
        </w:rPr>
        <w:t xml:space="preserve"> </w:t>
      </w:r>
      <w:r>
        <w:t>vom</w:t>
      </w:r>
      <w:r>
        <w:rPr>
          <w:spacing w:val="-5"/>
        </w:rPr>
        <w:t xml:space="preserve"> </w:t>
      </w:r>
      <w:r>
        <w:t>Gesellschaftsvertrag,</w:t>
      </w:r>
      <w:r>
        <w:rPr>
          <w:spacing w:val="-4"/>
        </w:rPr>
        <w:t xml:space="preserve"> </w:t>
      </w:r>
      <w:r>
        <w:t>JURA</w:t>
      </w:r>
      <w:r>
        <w:rPr>
          <w:spacing w:val="-6"/>
        </w:rPr>
        <w:t xml:space="preserve"> </w:t>
      </w:r>
      <w:r>
        <w:t>2002,</w:t>
      </w:r>
      <w:r>
        <w:rPr>
          <w:spacing w:val="-4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381—386,</w:t>
      </w:r>
      <w:r>
        <w:rPr>
          <w:spacing w:val="-4"/>
        </w:rPr>
        <w:t xml:space="preserve"> </w:t>
      </w:r>
      <w:proofErr w:type="spellStart"/>
      <w:r>
        <w:t>Verfügbar</w:t>
      </w:r>
      <w:proofErr w:type="spellEnd"/>
      <w:r>
        <w:rPr>
          <w:spacing w:val="-6"/>
        </w:rPr>
        <w:t xml:space="preserve"> </w:t>
      </w:r>
      <w:r>
        <w:t>bei</w:t>
      </w:r>
      <w:r>
        <w:rPr>
          <w:spacing w:val="-4"/>
        </w:rPr>
        <w:t xml:space="preserve"> </w:t>
      </w:r>
      <w:proofErr w:type="spellStart"/>
      <w:r>
        <w:t>FUügbar</w:t>
      </w:r>
      <w:proofErr w:type="spellEnd"/>
      <w:r>
        <w:rPr>
          <w:spacing w:val="-6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 xml:space="preserve">FU- </w:t>
      </w:r>
      <w:proofErr w:type="spellStart"/>
      <w:r>
        <w:rPr>
          <w:spacing w:val="-2"/>
        </w:rPr>
        <w:t>Blackboard.Blackboard</w:t>
      </w:r>
      <w:proofErr w:type="spellEnd"/>
      <w:r>
        <w:rPr>
          <w:spacing w:val="-2"/>
        </w:rPr>
        <w:t>.</w:t>
      </w:r>
    </w:p>
    <w:p w14:paraId="11C85852" w14:textId="77777777" w:rsidR="00F560EA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9" w:line="235" w:lineRule="auto"/>
        <w:ind w:left="821" w:right="926"/>
        <w:jc w:val="both"/>
        <w:rPr>
          <w:rFonts w:ascii="Courier New" w:hAnsi="Courier New"/>
        </w:rPr>
      </w:pPr>
      <w:r>
        <w:t xml:space="preserve">H G. Petersen (1992). Ökonomik, Ethik und Demokratie (Economics, </w:t>
      </w:r>
      <w:proofErr w:type="spellStart"/>
      <w:r>
        <w:t>Ethics</w:t>
      </w:r>
      <w:proofErr w:type="spellEnd"/>
      <w:r>
        <w:t xml:space="preserve"> and Democracy).</w:t>
      </w:r>
      <w:r>
        <w:rPr>
          <w:spacing w:val="-5"/>
        </w:rPr>
        <w:t xml:space="preserve"> </w:t>
      </w:r>
      <w:r>
        <w:t>Zu</w:t>
      </w:r>
      <w:r>
        <w:rPr>
          <w:spacing w:val="-5"/>
        </w:rPr>
        <w:t xml:space="preserve"> </w:t>
      </w:r>
      <w:r>
        <w:t>einer</w:t>
      </w:r>
      <w:r>
        <w:rPr>
          <w:spacing w:val="-6"/>
        </w:rPr>
        <w:t xml:space="preserve"> </w:t>
      </w:r>
      <w:r>
        <w:t>Theorie</w:t>
      </w:r>
      <w:r>
        <w:rPr>
          <w:spacing w:val="-4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Effizienz</w:t>
      </w:r>
      <w:r>
        <w:rPr>
          <w:spacing w:val="-6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Gerechtigkeit</w:t>
      </w:r>
      <w:r>
        <w:rPr>
          <w:spacing w:val="-4"/>
        </w:rPr>
        <w:t xml:space="preserve"> </w:t>
      </w:r>
      <w:r>
        <w:t>offener</w:t>
      </w:r>
      <w:r>
        <w:rPr>
          <w:spacing w:val="-6"/>
        </w:rPr>
        <w:t xml:space="preserve"> </w:t>
      </w:r>
      <w:r>
        <w:t>Gesellschaften</w:t>
      </w:r>
    </w:p>
    <w:p w14:paraId="4DF0EF32" w14:textId="77777777" w:rsidR="00F560EA" w:rsidRDefault="00000000">
      <w:pPr>
        <w:pStyle w:val="BodyText"/>
        <w:spacing w:before="5" w:line="237" w:lineRule="auto"/>
        <w:ind w:right="115"/>
        <w:jc w:val="both"/>
      </w:pPr>
      <w:r w:rsidRPr="00AE4719">
        <w:rPr>
          <w:lang w:val="en-US"/>
        </w:rPr>
        <w:t>(Towards a Theory of</w:t>
      </w:r>
      <w:r w:rsidRPr="00AE4719">
        <w:rPr>
          <w:spacing w:val="-1"/>
          <w:lang w:val="en-US"/>
        </w:rPr>
        <w:t xml:space="preserve"> </w:t>
      </w:r>
      <w:r w:rsidRPr="00AE4719">
        <w:rPr>
          <w:lang w:val="en-US"/>
        </w:rPr>
        <w:t xml:space="preserve">Efficiency and Justice in Open Societies). </w:t>
      </w:r>
      <w:r>
        <w:t xml:space="preserve">Nomos Verlag Gesellschaft. S. 8181 - 11066. </w:t>
      </w:r>
      <w:proofErr w:type="spellStart"/>
      <w:r>
        <w:t>Verfügbar</w:t>
      </w:r>
      <w:proofErr w:type="spellEnd"/>
      <w:r>
        <w:t xml:space="preserve"> bei FU-</w:t>
      </w:r>
      <w:proofErr w:type="spellStart"/>
      <w:r>
        <w:t>Blackboard</w:t>
      </w:r>
      <w:proofErr w:type="spellEnd"/>
      <w:r>
        <w:t>.</w:t>
      </w:r>
    </w:p>
    <w:p w14:paraId="2F152DDA" w14:textId="77777777" w:rsidR="00F560EA" w:rsidRDefault="00F560EA">
      <w:pPr>
        <w:pStyle w:val="BodyText"/>
        <w:spacing w:before="3"/>
        <w:ind w:left="0"/>
      </w:pPr>
    </w:p>
    <w:p w14:paraId="5A8CD21F" w14:textId="77777777" w:rsidR="00F560EA" w:rsidRDefault="00000000">
      <w:pPr>
        <w:pStyle w:val="Heading1"/>
        <w:spacing w:before="1" w:line="291" w:lineRule="exact"/>
      </w:pPr>
      <w:r>
        <w:t>Woche</w:t>
      </w:r>
      <w:r>
        <w:rPr>
          <w:spacing w:val="2"/>
        </w:rPr>
        <w:t xml:space="preserve"> </w:t>
      </w:r>
      <w:r>
        <w:rPr>
          <w:spacing w:val="-5"/>
        </w:rPr>
        <w:t>3:</w:t>
      </w:r>
    </w:p>
    <w:p w14:paraId="6765C581" w14:textId="77777777" w:rsidR="00F560EA" w:rsidRDefault="00000000">
      <w:pPr>
        <w:pStyle w:val="ListParagraph"/>
        <w:numPr>
          <w:ilvl w:val="1"/>
          <w:numId w:val="2"/>
        </w:numPr>
        <w:tabs>
          <w:tab w:val="left" w:pos="820"/>
        </w:tabs>
        <w:spacing w:line="291" w:lineRule="exact"/>
        <w:ind w:left="820"/>
        <w:rPr>
          <w:rFonts w:ascii="Wingdings" w:hAnsi="Wingdings"/>
          <w:sz w:val="24"/>
        </w:rPr>
      </w:pPr>
      <w:r>
        <w:rPr>
          <w:sz w:val="24"/>
        </w:rPr>
        <w:t>Die</w:t>
      </w:r>
      <w:r>
        <w:rPr>
          <w:spacing w:val="-4"/>
          <w:sz w:val="24"/>
        </w:rPr>
        <w:t xml:space="preserve"> </w:t>
      </w:r>
      <w:r>
        <w:rPr>
          <w:sz w:val="24"/>
        </w:rPr>
        <w:t>politische</w:t>
      </w:r>
      <w:r>
        <w:rPr>
          <w:spacing w:val="-3"/>
          <w:sz w:val="24"/>
        </w:rPr>
        <w:t xml:space="preserve"> </w:t>
      </w:r>
      <w:r>
        <w:rPr>
          <w:sz w:val="24"/>
        </w:rPr>
        <w:t>Ökonomie</w:t>
      </w:r>
      <w:r>
        <w:rPr>
          <w:spacing w:val="-4"/>
          <w:sz w:val="24"/>
        </w:rPr>
        <w:t xml:space="preserve"> </w:t>
      </w:r>
      <w:r>
        <w:rPr>
          <w:sz w:val="24"/>
        </w:rPr>
        <w:t>der</w:t>
      </w:r>
      <w:r>
        <w:rPr>
          <w:spacing w:val="-2"/>
          <w:sz w:val="24"/>
        </w:rPr>
        <w:t xml:space="preserve"> Transformation</w:t>
      </w:r>
    </w:p>
    <w:p w14:paraId="4656C253" w14:textId="77777777" w:rsidR="00F560EA" w:rsidRDefault="00000000">
      <w:pPr>
        <w:pStyle w:val="Heading1"/>
        <w:spacing w:before="122"/>
      </w:pPr>
      <w:r>
        <w:rPr>
          <w:spacing w:val="-2"/>
        </w:rPr>
        <w:t>Literatur:</w:t>
      </w:r>
    </w:p>
    <w:p w14:paraId="0969C98A" w14:textId="77777777" w:rsidR="00F560EA" w:rsidRDefault="00000000">
      <w:pPr>
        <w:pStyle w:val="ListParagraph"/>
        <w:numPr>
          <w:ilvl w:val="0"/>
          <w:numId w:val="1"/>
        </w:numPr>
        <w:tabs>
          <w:tab w:val="left" w:pos="816"/>
        </w:tabs>
        <w:spacing w:before="120" w:line="235" w:lineRule="auto"/>
        <w:ind w:right="154"/>
        <w:rPr>
          <w:rFonts w:ascii="Courier New" w:hAnsi="Courier New"/>
        </w:rPr>
      </w:pPr>
      <w:r w:rsidRPr="00AE4719">
        <w:rPr>
          <w:lang w:val="en-US"/>
        </w:rPr>
        <w:t>G.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Roland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(2000):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Transition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and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Economics: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Politics,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Markets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and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Firms.</w:t>
      </w:r>
      <w:r w:rsidRPr="00AE4719">
        <w:rPr>
          <w:spacing w:val="-3"/>
          <w:lang w:val="en-US"/>
        </w:rPr>
        <w:t xml:space="preserve"> </w:t>
      </w:r>
      <w:r>
        <w:t>MIT Press</w:t>
      </w:r>
      <w:r>
        <w:rPr>
          <w:spacing w:val="-4"/>
        </w:rPr>
        <w:t xml:space="preserve"> </w:t>
      </w:r>
      <w:r>
        <w:t>2000.</w:t>
      </w:r>
      <w:r>
        <w:rPr>
          <w:spacing w:val="-3"/>
        </w:rPr>
        <w:t xml:space="preserve"> </w:t>
      </w:r>
      <w:proofErr w:type="spellStart"/>
      <w:r>
        <w:t>Ch</w:t>
      </w:r>
      <w:proofErr w:type="spellEnd"/>
      <w:r>
        <w:t xml:space="preserve">. </w:t>
      </w:r>
      <w:r>
        <w:rPr>
          <w:spacing w:val="-6"/>
        </w:rPr>
        <w:t>1.</w:t>
      </w:r>
    </w:p>
    <w:p w14:paraId="606E9136" w14:textId="3B4C40FF" w:rsidR="00F560EA" w:rsidRPr="006C7EAB" w:rsidRDefault="00000000" w:rsidP="006C7EAB">
      <w:pPr>
        <w:pStyle w:val="ListParagraph"/>
        <w:numPr>
          <w:ilvl w:val="0"/>
          <w:numId w:val="1"/>
        </w:numPr>
        <w:tabs>
          <w:tab w:val="left" w:pos="816"/>
        </w:tabs>
        <w:spacing w:before="7" w:line="235" w:lineRule="auto"/>
        <w:ind w:right="1241"/>
        <w:rPr>
          <w:rFonts w:ascii="Courier New" w:hAnsi="Courier New"/>
        </w:rPr>
      </w:pPr>
      <w:r w:rsidRPr="00AE4719">
        <w:rPr>
          <w:lang w:val="en-US"/>
        </w:rPr>
        <w:t>H</w:t>
      </w:r>
      <w:r w:rsidRPr="00AE4719">
        <w:rPr>
          <w:spacing w:val="-5"/>
          <w:lang w:val="en-US"/>
        </w:rPr>
        <w:t xml:space="preserve"> </w:t>
      </w:r>
      <w:r w:rsidRPr="00AE4719">
        <w:rPr>
          <w:lang w:val="en-US"/>
        </w:rPr>
        <w:t>G. Roland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(2002):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The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political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economy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of</w:t>
      </w:r>
      <w:r w:rsidRPr="00AE4719">
        <w:rPr>
          <w:spacing w:val="-6"/>
          <w:lang w:val="en-US"/>
        </w:rPr>
        <w:t xml:space="preserve"> </w:t>
      </w:r>
      <w:r w:rsidRPr="00AE4719">
        <w:rPr>
          <w:lang w:val="en-US"/>
        </w:rPr>
        <w:t>transition,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The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Journal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of</w:t>
      </w:r>
      <w:r w:rsidRPr="00AE4719">
        <w:rPr>
          <w:spacing w:val="-6"/>
          <w:lang w:val="en-US"/>
        </w:rPr>
        <w:t xml:space="preserve"> </w:t>
      </w:r>
      <w:r w:rsidRPr="00AE4719">
        <w:rPr>
          <w:lang w:val="en-US"/>
        </w:rPr>
        <w:t xml:space="preserve">Economic Perspectives, 16(1), 29-50. </w:t>
      </w:r>
      <w:r>
        <w:t>Verfügbar bei FU-</w:t>
      </w:r>
      <w:proofErr w:type="spellStart"/>
      <w:r>
        <w:t>Blackboard</w:t>
      </w:r>
      <w:proofErr w:type="spellEnd"/>
      <w:r>
        <w:t>.</w:t>
      </w:r>
    </w:p>
    <w:p w14:paraId="566BB53F" w14:textId="77777777" w:rsidR="006C7EAB" w:rsidRPr="006C7EAB" w:rsidRDefault="006C7EAB" w:rsidP="006C7EAB">
      <w:pPr>
        <w:tabs>
          <w:tab w:val="left" w:pos="816"/>
        </w:tabs>
        <w:spacing w:before="7" w:line="235" w:lineRule="auto"/>
        <w:ind w:left="456" w:right="1241"/>
        <w:rPr>
          <w:rFonts w:ascii="Courier New" w:hAnsi="Courier New"/>
        </w:rPr>
      </w:pPr>
    </w:p>
    <w:p w14:paraId="0CC5AE92" w14:textId="77777777" w:rsidR="00F560EA" w:rsidRDefault="00000000">
      <w:pPr>
        <w:pStyle w:val="Heading1"/>
        <w:spacing w:line="292" w:lineRule="exact"/>
      </w:pPr>
      <w:r>
        <w:t>Woche</w:t>
      </w:r>
      <w:r>
        <w:rPr>
          <w:spacing w:val="2"/>
        </w:rPr>
        <w:t xml:space="preserve"> </w:t>
      </w:r>
      <w:r>
        <w:rPr>
          <w:spacing w:val="-5"/>
        </w:rPr>
        <w:t>4:</w:t>
      </w:r>
    </w:p>
    <w:p w14:paraId="16C6C460" w14:textId="77777777" w:rsidR="00F560EA" w:rsidRDefault="00000000">
      <w:pPr>
        <w:pStyle w:val="ListParagraph"/>
        <w:numPr>
          <w:ilvl w:val="1"/>
          <w:numId w:val="2"/>
        </w:numPr>
        <w:tabs>
          <w:tab w:val="left" w:pos="820"/>
        </w:tabs>
        <w:spacing w:line="292" w:lineRule="exact"/>
        <w:ind w:left="820"/>
        <w:rPr>
          <w:rFonts w:ascii="Wingdings" w:hAnsi="Wingdings"/>
          <w:sz w:val="24"/>
        </w:rPr>
      </w:pPr>
      <w:r>
        <w:rPr>
          <w:sz w:val="24"/>
        </w:rPr>
        <w:t>Gesellschaftliche</w:t>
      </w:r>
      <w:r>
        <w:rPr>
          <w:spacing w:val="-6"/>
          <w:sz w:val="24"/>
        </w:rPr>
        <w:t xml:space="preserve"> </w:t>
      </w:r>
      <w:r>
        <w:rPr>
          <w:sz w:val="24"/>
        </w:rPr>
        <w:t>Ziel-Mittel</w:t>
      </w:r>
      <w:r>
        <w:rPr>
          <w:spacing w:val="-3"/>
          <w:sz w:val="24"/>
        </w:rPr>
        <w:t xml:space="preserve"> </w:t>
      </w:r>
      <w:r>
        <w:rPr>
          <w:sz w:val="24"/>
        </w:rPr>
        <w:t>Beziehung</w:t>
      </w:r>
      <w:r>
        <w:rPr>
          <w:spacing w:val="-3"/>
          <w:sz w:val="24"/>
        </w:rPr>
        <w:t xml:space="preserve"> </w:t>
      </w:r>
      <w:r>
        <w:rPr>
          <w:sz w:val="24"/>
        </w:rPr>
        <w:t>und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Modell</w:t>
      </w:r>
      <w:r>
        <w:rPr>
          <w:spacing w:val="-4"/>
          <w:sz w:val="24"/>
        </w:rPr>
        <w:t xml:space="preserve"> </w:t>
      </w:r>
      <w:r>
        <w:rPr>
          <w:sz w:val="24"/>
        </w:rPr>
        <w:t>der</w:t>
      </w:r>
      <w:r>
        <w:rPr>
          <w:spacing w:val="-2"/>
          <w:sz w:val="24"/>
        </w:rPr>
        <w:t xml:space="preserve"> </w:t>
      </w:r>
      <w:r>
        <w:rPr>
          <w:sz w:val="24"/>
        </w:rPr>
        <w:t>offenen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Gesellschaft</w:t>
      </w:r>
    </w:p>
    <w:p w14:paraId="6268463A" w14:textId="77777777" w:rsidR="00F560EA" w:rsidRDefault="00000000">
      <w:pPr>
        <w:pStyle w:val="Heading1"/>
        <w:spacing w:before="122"/>
      </w:pPr>
      <w:r>
        <w:rPr>
          <w:spacing w:val="-2"/>
        </w:rPr>
        <w:t>Literatur:</w:t>
      </w:r>
    </w:p>
    <w:p w14:paraId="555B177B" w14:textId="77777777" w:rsidR="00F560EA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9" w:line="230" w:lineRule="auto"/>
        <w:ind w:left="821" w:right="1303"/>
        <w:rPr>
          <w:rFonts w:ascii="Courier New" w:hAnsi="Courier New"/>
        </w:rPr>
      </w:pPr>
      <w:r w:rsidRPr="00AE4719">
        <w:rPr>
          <w:lang w:val="en-US"/>
        </w:rPr>
        <w:t>H.-G.</w:t>
      </w:r>
      <w:r w:rsidRPr="00AE4719">
        <w:rPr>
          <w:spacing w:val="-5"/>
          <w:lang w:val="en-US"/>
        </w:rPr>
        <w:t xml:space="preserve"> </w:t>
      </w:r>
      <w:r w:rsidRPr="00AE4719">
        <w:rPr>
          <w:lang w:val="en-US"/>
        </w:rPr>
        <w:t>Petersen</w:t>
      </w:r>
      <w:r w:rsidRPr="00AE4719">
        <w:rPr>
          <w:spacing w:val="-5"/>
          <w:lang w:val="en-US"/>
        </w:rPr>
        <w:t xml:space="preserve"> </w:t>
      </w:r>
      <w:r w:rsidRPr="00AE4719">
        <w:rPr>
          <w:lang w:val="en-US"/>
        </w:rPr>
        <w:t>(2009):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Public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Economics</w:t>
      </w:r>
      <w:r w:rsidRPr="00AE4719">
        <w:rPr>
          <w:spacing w:val="-6"/>
          <w:lang w:val="en-US"/>
        </w:rPr>
        <w:t xml:space="preserve"> </w:t>
      </w:r>
      <w:r w:rsidRPr="00AE4719">
        <w:rPr>
          <w:lang w:val="en-US"/>
        </w:rPr>
        <w:t>for</w:t>
      </w:r>
      <w:r w:rsidRPr="00AE4719">
        <w:rPr>
          <w:spacing w:val="-6"/>
          <w:lang w:val="en-US"/>
        </w:rPr>
        <w:t xml:space="preserve"> </w:t>
      </w:r>
      <w:r w:rsidRPr="00AE4719">
        <w:rPr>
          <w:lang w:val="en-US"/>
        </w:rPr>
        <w:t>Countries</w:t>
      </w:r>
      <w:r w:rsidRPr="00AE4719">
        <w:rPr>
          <w:spacing w:val="-6"/>
          <w:lang w:val="en-US"/>
        </w:rPr>
        <w:t xml:space="preserve"> </w:t>
      </w:r>
      <w:r w:rsidRPr="00AE4719">
        <w:rPr>
          <w:lang w:val="en-US"/>
        </w:rPr>
        <w:t>in</w:t>
      </w:r>
      <w:r w:rsidRPr="00AE4719">
        <w:rPr>
          <w:spacing w:val="-1"/>
          <w:lang w:val="en-US"/>
        </w:rPr>
        <w:t xml:space="preserve"> </w:t>
      </w:r>
      <w:r w:rsidRPr="00AE4719">
        <w:rPr>
          <w:lang w:val="en-US"/>
        </w:rPr>
        <w:t>Transition,</w:t>
      </w:r>
      <w:r w:rsidRPr="00AE4719">
        <w:rPr>
          <w:spacing w:val="-1"/>
          <w:lang w:val="en-US"/>
        </w:rPr>
        <w:t xml:space="preserve"> </w:t>
      </w:r>
      <w:r w:rsidRPr="00AE4719">
        <w:rPr>
          <w:lang w:val="en-US"/>
        </w:rPr>
        <w:t>Academy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of Management</w:t>
      </w:r>
      <w:r w:rsidRPr="00AE4719">
        <w:rPr>
          <w:spacing w:val="-6"/>
          <w:lang w:val="en-US"/>
        </w:rPr>
        <w:t xml:space="preserve"> </w:t>
      </w:r>
      <w:proofErr w:type="spellStart"/>
      <w:r w:rsidRPr="00AE4719">
        <w:rPr>
          <w:lang w:val="en-US"/>
        </w:rPr>
        <w:t>Ulanbataar</w:t>
      </w:r>
      <w:proofErr w:type="spellEnd"/>
      <w:r w:rsidRPr="00AE4719">
        <w:rPr>
          <w:spacing w:val="-8"/>
          <w:lang w:val="en-US"/>
        </w:rPr>
        <w:t xml:space="preserve"> </w:t>
      </w:r>
      <w:r w:rsidRPr="00AE4719">
        <w:rPr>
          <w:lang w:val="en-US"/>
        </w:rPr>
        <w:t>2009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(</w:t>
      </w:r>
      <w:proofErr w:type="spellStart"/>
      <w:r w:rsidRPr="00AE4719">
        <w:rPr>
          <w:lang w:val="en-US"/>
        </w:rPr>
        <w:t>Auszug</w:t>
      </w:r>
      <w:proofErr w:type="spellEnd"/>
      <w:r w:rsidRPr="00AE4719">
        <w:rPr>
          <w:lang w:val="en-US"/>
        </w:rPr>
        <w:t>).</w:t>
      </w:r>
      <w:r w:rsidRPr="00AE4719">
        <w:rPr>
          <w:spacing w:val="-3"/>
          <w:lang w:val="en-US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59-66,</w:t>
      </w:r>
      <w:r>
        <w:rPr>
          <w:spacing w:val="-6"/>
        </w:rPr>
        <w:t xml:space="preserve"> </w:t>
      </w:r>
      <w:proofErr w:type="gramStart"/>
      <w:r>
        <w:t>Verfügbar</w:t>
      </w:r>
      <w:proofErr w:type="gramEnd"/>
      <w:r>
        <w:rPr>
          <w:spacing w:val="-8"/>
        </w:rPr>
        <w:t xml:space="preserve"> </w:t>
      </w:r>
      <w:r>
        <w:t>bei</w:t>
      </w:r>
      <w:r>
        <w:rPr>
          <w:spacing w:val="-6"/>
        </w:rPr>
        <w:t xml:space="preserve"> </w:t>
      </w:r>
      <w:r>
        <w:t>FU-</w:t>
      </w:r>
      <w:proofErr w:type="spellStart"/>
      <w:r>
        <w:t>Blackboard</w:t>
      </w:r>
      <w:proofErr w:type="spellEnd"/>
      <w:r>
        <w:t>.</w:t>
      </w:r>
    </w:p>
    <w:p w14:paraId="22A09F8E" w14:textId="77777777" w:rsidR="00F560EA" w:rsidRDefault="00F560EA">
      <w:pPr>
        <w:pStyle w:val="BodyText"/>
        <w:spacing w:before="7"/>
        <w:ind w:left="0"/>
      </w:pPr>
    </w:p>
    <w:p w14:paraId="0715C436" w14:textId="77777777" w:rsidR="00F560EA" w:rsidRDefault="00000000">
      <w:pPr>
        <w:pStyle w:val="Heading1"/>
        <w:spacing w:line="292" w:lineRule="exact"/>
      </w:pPr>
      <w:r>
        <w:t>Woche</w:t>
      </w:r>
      <w:r>
        <w:rPr>
          <w:spacing w:val="2"/>
        </w:rPr>
        <w:t xml:space="preserve"> </w:t>
      </w:r>
      <w:r>
        <w:rPr>
          <w:spacing w:val="-5"/>
        </w:rPr>
        <w:t>5:</w:t>
      </w:r>
    </w:p>
    <w:p w14:paraId="6914F2E1" w14:textId="77777777" w:rsidR="00F560EA" w:rsidRDefault="00000000">
      <w:pPr>
        <w:pStyle w:val="ListParagraph"/>
        <w:numPr>
          <w:ilvl w:val="1"/>
          <w:numId w:val="2"/>
        </w:numPr>
        <w:tabs>
          <w:tab w:val="left" w:pos="820"/>
        </w:tabs>
        <w:spacing w:line="292" w:lineRule="exact"/>
        <w:ind w:left="820"/>
        <w:rPr>
          <w:rFonts w:ascii="Wingdings" w:hAnsi="Wingdings"/>
          <w:sz w:val="24"/>
        </w:rPr>
      </w:pPr>
      <w:r>
        <w:rPr>
          <w:sz w:val="24"/>
        </w:rPr>
        <w:t>Wirtschaftliche</w:t>
      </w:r>
      <w:r>
        <w:rPr>
          <w:spacing w:val="-9"/>
          <w:sz w:val="24"/>
        </w:rPr>
        <w:t xml:space="preserve"> </w:t>
      </w:r>
      <w:r>
        <w:rPr>
          <w:sz w:val="24"/>
        </w:rPr>
        <w:t>Entwicklung</w:t>
      </w:r>
      <w:r>
        <w:rPr>
          <w:spacing w:val="-5"/>
          <w:sz w:val="24"/>
        </w:rPr>
        <w:t xml:space="preserve"> </w:t>
      </w:r>
      <w:r>
        <w:rPr>
          <w:sz w:val="24"/>
        </w:rPr>
        <w:t>und</w:t>
      </w:r>
      <w:r>
        <w:rPr>
          <w:spacing w:val="-8"/>
          <w:sz w:val="24"/>
        </w:rPr>
        <w:t xml:space="preserve"> </w:t>
      </w:r>
      <w:r>
        <w:rPr>
          <w:sz w:val="24"/>
        </w:rPr>
        <w:t>Organisationsformen</w:t>
      </w:r>
      <w:r>
        <w:rPr>
          <w:spacing w:val="-8"/>
          <w:sz w:val="24"/>
        </w:rPr>
        <w:t xml:space="preserve"> </w:t>
      </w:r>
      <w:r>
        <w:rPr>
          <w:sz w:val="24"/>
        </w:rPr>
        <w:t>der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Gesellschaften</w:t>
      </w:r>
    </w:p>
    <w:p w14:paraId="63B68278" w14:textId="77777777" w:rsidR="00F560EA" w:rsidRDefault="00000000">
      <w:pPr>
        <w:pStyle w:val="Heading1"/>
        <w:spacing w:before="122"/>
      </w:pPr>
      <w:r>
        <w:rPr>
          <w:spacing w:val="-2"/>
        </w:rPr>
        <w:t>Literatur:</w:t>
      </w:r>
    </w:p>
    <w:p w14:paraId="6BB8228A" w14:textId="77777777" w:rsidR="00F560EA" w:rsidRPr="00AE4719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5" w:line="235" w:lineRule="auto"/>
        <w:ind w:left="821" w:right="606"/>
        <w:rPr>
          <w:rFonts w:ascii="Courier New" w:hAnsi="Courier New"/>
          <w:lang w:val="en-US"/>
        </w:rPr>
      </w:pPr>
      <w:r w:rsidRPr="00AE4719">
        <w:rPr>
          <w:lang w:val="en-US"/>
        </w:rPr>
        <w:t>B. Levy and F. Fukuyama (2010): Development Strategies: Integrating Governance and Growth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(2010).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World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Bank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Policy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Research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Working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Paper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No.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5196.</w:t>
      </w:r>
      <w:r w:rsidRPr="00AE4719">
        <w:rPr>
          <w:spacing w:val="-3"/>
          <w:lang w:val="en-US"/>
        </w:rPr>
        <w:t xml:space="preserve"> </w:t>
      </w:r>
      <w:proofErr w:type="spellStart"/>
      <w:r w:rsidRPr="00AE4719">
        <w:rPr>
          <w:lang w:val="en-US"/>
        </w:rPr>
        <w:t>Verfügbar</w:t>
      </w:r>
      <w:proofErr w:type="spellEnd"/>
      <w:r w:rsidRPr="00AE4719">
        <w:rPr>
          <w:spacing w:val="-4"/>
          <w:lang w:val="en-US"/>
        </w:rPr>
        <w:t xml:space="preserve"> </w:t>
      </w:r>
      <w:proofErr w:type="spellStart"/>
      <w:r w:rsidRPr="00AE4719">
        <w:rPr>
          <w:lang w:val="en-US"/>
        </w:rPr>
        <w:t>bei</w:t>
      </w:r>
      <w:proofErr w:type="spellEnd"/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 xml:space="preserve">FU- </w:t>
      </w:r>
      <w:r w:rsidRPr="00AE4719">
        <w:rPr>
          <w:spacing w:val="-2"/>
          <w:lang w:val="en-US"/>
        </w:rPr>
        <w:t>Blackboard.</w:t>
      </w:r>
    </w:p>
    <w:p w14:paraId="1211E605" w14:textId="77777777" w:rsidR="00F560EA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9" w:line="235" w:lineRule="auto"/>
        <w:ind w:left="821" w:right="392"/>
        <w:rPr>
          <w:rFonts w:ascii="Courier New" w:hAnsi="Courier New"/>
        </w:rPr>
      </w:pPr>
      <w:r w:rsidRPr="00AE4719">
        <w:rPr>
          <w:lang w:val="en-US"/>
        </w:rPr>
        <w:t>F.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Fukuyama,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and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M.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Sanjay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(2000):</w:t>
      </w:r>
      <w:r w:rsidRPr="00AE4719">
        <w:rPr>
          <w:spacing w:val="-1"/>
          <w:lang w:val="en-US"/>
        </w:rPr>
        <w:t xml:space="preserve"> </w:t>
      </w:r>
      <w:r w:rsidRPr="00AE4719">
        <w:rPr>
          <w:lang w:val="en-US"/>
        </w:rPr>
        <w:t>"Dimensions</w:t>
      </w:r>
      <w:r w:rsidRPr="00AE4719">
        <w:rPr>
          <w:spacing w:val="-5"/>
          <w:lang w:val="en-US"/>
        </w:rPr>
        <w:t xml:space="preserve"> </w:t>
      </w:r>
      <w:r w:rsidRPr="00AE4719">
        <w:rPr>
          <w:lang w:val="en-US"/>
        </w:rPr>
        <w:t>of</w:t>
      </w:r>
      <w:r w:rsidRPr="00AE4719">
        <w:rPr>
          <w:spacing w:val="-6"/>
          <w:lang w:val="en-US"/>
        </w:rPr>
        <w:t xml:space="preserve"> </w:t>
      </w:r>
      <w:r w:rsidRPr="00AE4719">
        <w:rPr>
          <w:lang w:val="en-US"/>
        </w:rPr>
        <w:t>Development."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Journal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of</w:t>
      </w:r>
      <w:r w:rsidRPr="00AE4719">
        <w:rPr>
          <w:spacing w:val="-6"/>
          <w:lang w:val="en-US"/>
        </w:rPr>
        <w:t xml:space="preserve"> </w:t>
      </w:r>
      <w:r w:rsidRPr="00AE4719">
        <w:rPr>
          <w:lang w:val="en-US"/>
        </w:rPr>
        <w:t xml:space="preserve">Democracy, vol. 11 no. 4, 2000, p. 80-94. </w:t>
      </w:r>
      <w:r>
        <w:t xml:space="preserve">Project MUSE, Verfügbar bei FU- </w:t>
      </w:r>
      <w:proofErr w:type="spellStart"/>
      <w:r>
        <w:t>Blackboard</w:t>
      </w:r>
      <w:proofErr w:type="spellEnd"/>
      <w:r>
        <w:t>.</w:t>
      </w:r>
    </w:p>
    <w:p w14:paraId="53B21838" w14:textId="77777777" w:rsidR="00F560EA" w:rsidRDefault="00F560EA">
      <w:pPr>
        <w:spacing w:line="235" w:lineRule="auto"/>
        <w:rPr>
          <w:rFonts w:ascii="Courier New" w:hAnsi="Courier New"/>
        </w:rPr>
        <w:sectPr w:rsidR="00F560EA" w:rsidSect="00EC14C6">
          <w:pgSz w:w="11910" w:h="16840"/>
          <w:pgMar w:top="1420" w:right="1320" w:bottom="280" w:left="1340" w:header="720" w:footer="720" w:gutter="0"/>
          <w:cols w:space="720"/>
        </w:sectPr>
      </w:pPr>
    </w:p>
    <w:p w14:paraId="72580457" w14:textId="77777777" w:rsidR="00F560EA" w:rsidRDefault="00000000">
      <w:pPr>
        <w:pStyle w:val="Heading1"/>
        <w:spacing w:before="22" w:line="291" w:lineRule="exact"/>
      </w:pPr>
      <w:r>
        <w:lastRenderedPageBreak/>
        <w:t>Woche</w:t>
      </w:r>
      <w:r>
        <w:rPr>
          <w:spacing w:val="2"/>
        </w:rPr>
        <w:t xml:space="preserve"> </w:t>
      </w:r>
      <w:r>
        <w:rPr>
          <w:spacing w:val="-5"/>
        </w:rPr>
        <w:t>6:</w:t>
      </w:r>
    </w:p>
    <w:p w14:paraId="35AB824E" w14:textId="77777777" w:rsidR="00F560EA" w:rsidRDefault="00000000">
      <w:pPr>
        <w:pStyle w:val="ListParagraph"/>
        <w:numPr>
          <w:ilvl w:val="1"/>
          <w:numId w:val="2"/>
        </w:numPr>
        <w:tabs>
          <w:tab w:val="left" w:pos="816"/>
        </w:tabs>
        <w:spacing w:line="242" w:lineRule="auto"/>
        <w:ind w:right="115"/>
        <w:rPr>
          <w:rFonts w:ascii="Wingdings" w:hAnsi="Wingdings"/>
          <w:sz w:val="24"/>
        </w:rPr>
      </w:pPr>
      <w:r>
        <w:rPr>
          <w:sz w:val="24"/>
        </w:rPr>
        <w:t>Wirtschaftliche</w:t>
      </w:r>
      <w:r>
        <w:rPr>
          <w:spacing w:val="80"/>
          <w:sz w:val="24"/>
        </w:rPr>
        <w:t xml:space="preserve"> </w:t>
      </w:r>
      <w:r>
        <w:rPr>
          <w:sz w:val="24"/>
        </w:rPr>
        <w:t>Transformation</w:t>
      </w:r>
      <w:r>
        <w:rPr>
          <w:spacing w:val="80"/>
          <w:sz w:val="24"/>
        </w:rPr>
        <w:t xml:space="preserve"> </w:t>
      </w:r>
      <w:r>
        <w:rPr>
          <w:sz w:val="24"/>
        </w:rPr>
        <w:t>und</w:t>
      </w:r>
      <w:r>
        <w:rPr>
          <w:spacing w:val="80"/>
          <w:sz w:val="24"/>
        </w:rPr>
        <w:t xml:space="preserve"> </w:t>
      </w:r>
      <w:r>
        <w:rPr>
          <w:sz w:val="24"/>
        </w:rPr>
        <w:t>die</w:t>
      </w:r>
      <w:r>
        <w:rPr>
          <w:spacing w:val="80"/>
          <w:sz w:val="24"/>
        </w:rPr>
        <w:t xml:space="preserve"> </w:t>
      </w:r>
      <w:r>
        <w:rPr>
          <w:sz w:val="24"/>
        </w:rPr>
        <w:t>Entwicklung</w:t>
      </w:r>
      <w:r>
        <w:rPr>
          <w:spacing w:val="80"/>
          <w:sz w:val="24"/>
        </w:rPr>
        <w:t xml:space="preserve"> </w:t>
      </w:r>
      <w:r>
        <w:rPr>
          <w:sz w:val="24"/>
        </w:rPr>
        <w:t>der</w:t>
      </w:r>
      <w:r>
        <w:rPr>
          <w:spacing w:val="80"/>
          <w:sz w:val="24"/>
        </w:rPr>
        <w:t xml:space="preserve"> </w:t>
      </w:r>
      <w:r>
        <w:rPr>
          <w:sz w:val="24"/>
        </w:rPr>
        <w:t>Volkswirtschaften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des </w:t>
      </w:r>
      <w:r>
        <w:rPr>
          <w:spacing w:val="-2"/>
          <w:sz w:val="24"/>
        </w:rPr>
        <w:t>Südkaukasus</w:t>
      </w:r>
    </w:p>
    <w:p w14:paraId="0FB2B831" w14:textId="77777777" w:rsidR="00F560EA" w:rsidRDefault="00000000">
      <w:pPr>
        <w:pStyle w:val="ListParagraph"/>
        <w:numPr>
          <w:ilvl w:val="1"/>
          <w:numId w:val="2"/>
        </w:numPr>
        <w:tabs>
          <w:tab w:val="left" w:pos="820"/>
        </w:tabs>
        <w:spacing w:line="287" w:lineRule="exact"/>
        <w:ind w:left="820"/>
        <w:rPr>
          <w:rFonts w:ascii="Wingdings" w:hAnsi="Wingdings"/>
          <w:sz w:val="24"/>
        </w:rPr>
      </w:pPr>
      <w:r>
        <w:rPr>
          <w:sz w:val="24"/>
        </w:rPr>
        <w:t>Diskussionsthemen</w:t>
      </w:r>
      <w:r>
        <w:rPr>
          <w:spacing w:val="-7"/>
          <w:sz w:val="24"/>
        </w:rPr>
        <w:t xml:space="preserve"> </w:t>
      </w:r>
      <w:r>
        <w:rPr>
          <w:sz w:val="24"/>
        </w:rPr>
        <w:t>und</w:t>
      </w:r>
      <w:r>
        <w:rPr>
          <w:spacing w:val="-3"/>
          <w:sz w:val="24"/>
        </w:rPr>
        <w:t xml:space="preserve"> </w:t>
      </w:r>
      <w:r>
        <w:rPr>
          <w:sz w:val="24"/>
        </w:rPr>
        <w:t>Terminvergabe</w:t>
      </w:r>
      <w:r>
        <w:rPr>
          <w:spacing w:val="-5"/>
          <w:sz w:val="24"/>
        </w:rPr>
        <w:t xml:space="preserve"> </w:t>
      </w:r>
      <w:r>
        <w:rPr>
          <w:sz w:val="24"/>
        </w:rPr>
        <w:t>für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Präsentationen</w:t>
      </w:r>
    </w:p>
    <w:p w14:paraId="5650D8B6" w14:textId="77777777" w:rsidR="00F560EA" w:rsidRDefault="00000000">
      <w:pPr>
        <w:pStyle w:val="Heading1"/>
        <w:spacing w:before="120"/>
      </w:pPr>
      <w:r>
        <w:rPr>
          <w:spacing w:val="-2"/>
        </w:rPr>
        <w:t>Literatur:</w:t>
      </w:r>
    </w:p>
    <w:p w14:paraId="76969EB2" w14:textId="77777777" w:rsidR="00F560EA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25" w:line="235" w:lineRule="auto"/>
        <w:ind w:left="821" w:right="352"/>
        <w:rPr>
          <w:rFonts w:ascii="Courier New" w:hAnsi="Courier New"/>
        </w:rPr>
      </w:pPr>
      <w:r w:rsidRPr="00AE4719">
        <w:rPr>
          <w:lang w:val="en-US"/>
        </w:rPr>
        <w:t>O.</w:t>
      </w:r>
      <w:r w:rsidRPr="00AE4719">
        <w:rPr>
          <w:spacing w:val="-4"/>
          <w:lang w:val="en-US"/>
        </w:rPr>
        <w:t xml:space="preserve"> </w:t>
      </w:r>
      <w:proofErr w:type="spellStart"/>
      <w:r w:rsidRPr="00AE4719">
        <w:rPr>
          <w:lang w:val="en-US"/>
        </w:rPr>
        <w:t>Havrylyshyn</w:t>
      </w:r>
      <w:proofErr w:type="spellEnd"/>
      <w:r w:rsidRPr="00AE4719">
        <w:rPr>
          <w:lang w:val="en-US"/>
        </w:rPr>
        <w:t>,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X.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Meng,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M.</w:t>
      </w:r>
      <w:r w:rsidRPr="00AE4719">
        <w:rPr>
          <w:spacing w:val="-4"/>
          <w:lang w:val="en-US"/>
        </w:rPr>
        <w:t xml:space="preserve"> </w:t>
      </w:r>
      <w:proofErr w:type="spellStart"/>
      <w:r w:rsidRPr="00AE4719">
        <w:rPr>
          <w:lang w:val="en-US"/>
        </w:rPr>
        <w:t>Tupy</w:t>
      </w:r>
      <w:proofErr w:type="spellEnd"/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(2016):</w:t>
      </w:r>
      <w:r w:rsidRPr="00AE4719">
        <w:rPr>
          <w:spacing w:val="-1"/>
          <w:lang w:val="en-US"/>
        </w:rPr>
        <w:t xml:space="preserve"> </w:t>
      </w:r>
      <w:r w:rsidRPr="00AE4719">
        <w:rPr>
          <w:lang w:val="en-US"/>
        </w:rPr>
        <w:t>25</w:t>
      </w:r>
      <w:r w:rsidRPr="00AE4719">
        <w:rPr>
          <w:spacing w:val="-5"/>
          <w:lang w:val="en-US"/>
        </w:rPr>
        <w:t xml:space="preserve"> </w:t>
      </w:r>
      <w:r w:rsidRPr="00AE4719">
        <w:rPr>
          <w:lang w:val="en-US"/>
        </w:rPr>
        <w:t>Years</w:t>
      </w:r>
      <w:r w:rsidRPr="00AE4719">
        <w:rPr>
          <w:spacing w:val="-5"/>
          <w:lang w:val="en-US"/>
        </w:rPr>
        <w:t xml:space="preserve"> </w:t>
      </w:r>
      <w:r w:rsidRPr="00AE4719">
        <w:rPr>
          <w:lang w:val="en-US"/>
        </w:rPr>
        <w:t>of</w:t>
      </w:r>
      <w:r w:rsidRPr="00AE4719">
        <w:rPr>
          <w:spacing w:val="-6"/>
          <w:lang w:val="en-US"/>
        </w:rPr>
        <w:t xml:space="preserve"> </w:t>
      </w:r>
      <w:r w:rsidRPr="00AE4719">
        <w:rPr>
          <w:lang w:val="en-US"/>
        </w:rPr>
        <w:t>Reforms</w:t>
      </w:r>
      <w:r w:rsidRPr="00AE4719">
        <w:rPr>
          <w:spacing w:val="-5"/>
          <w:lang w:val="en-US"/>
        </w:rPr>
        <w:t xml:space="preserve"> </w:t>
      </w:r>
      <w:r w:rsidRPr="00AE4719">
        <w:rPr>
          <w:lang w:val="en-US"/>
        </w:rPr>
        <w:t>in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Ex-Communist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 xml:space="preserve">Countries: Fast and Extensive Reforms Led to Higher Growth and More Political Freedom (July 12, 2016). </w:t>
      </w:r>
      <w:r>
        <w:t xml:space="preserve">Cato Institute Policy Analysis </w:t>
      </w:r>
      <w:proofErr w:type="spellStart"/>
      <w:r>
        <w:t>No</w:t>
      </w:r>
      <w:proofErr w:type="spellEnd"/>
      <w:r>
        <w:t xml:space="preserve">. 795, </w:t>
      </w:r>
      <w:proofErr w:type="spellStart"/>
      <w:r>
        <w:t>Available</w:t>
      </w:r>
      <w:proofErr w:type="spellEnd"/>
      <w:r>
        <w:t xml:space="preserve"> at</w:t>
      </w:r>
    </w:p>
    <w:p w14:paraId="0B53180A" w14:textId="77777777" w:rsidR="00F560EA" w:rsidRDefault="00000000">
      <w:pPr>
        <w:pStyle w:val="BodyText"/>
        <w:spacing w:before="5"/>
      </w:pPr>
      <w:r>
        <w:t>SSRN:</w:t>
      </w:r>
      <w:r>
        <w:rPr>
          <w:spacing w:val="-3"/>
        </w:rPr>
        <w:t xml:space="preserve"> </w:t>
      </w:r>
      <w:hyperlink r:id="rId6">
        <w:r>
          <w:rPr>
            <w:spacing w:val="-2"/>
          </w:rPr>
          <w:t>https://ssrn.com/abstract=2833941</w:t>
        </w:r>
      </w:hyperlink>
    </w:p>
    <w:p w14:paraId="0DCDF766" w14:textId="77777777" w:rsidR="00F560EA" w:rsidRPr="00AE4719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26" w:line="235" w:lineRule="auto"/>
        <w:ind w:left="821" w:right="140"/>
        <w:rPr>
          <w:rFonts w:ascii="Courier New" w:hAnsi="Courier New"/>
          <w:lang w:val="en-US"/>
        </w:rPr>
      </w:pPr>
      <w:r w:rsidRPr="00AE4719">
        <w:rPr>
          <w:lang w:val="en-US"/>
        </w:rPr>
        <w:t>E. Khokrishvili (2022): How Resilient are the Economies of the South Caucasus? Economic vulnerabilities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of</w:t>
      </w:r>
      <w:r w:rsidRPr="00AE4719">
        <w:rPr>
          <w:spacing w:val="-5"/>
          <w:lang w:val="en-US"/>
        </w:rPr>
        <w:t xml:space="preserve"> </w:t>
      </w:r>
      <w:r w:rsidRPr="00AE4719">
        <w:rPr>
          <w:lang w:val="en-US"/>
        </w:rPr>
        <w:t>the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South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Caucasus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Countries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and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the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Relevance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of</w:t>
      </w:r>
      <w:r w:rsidRPr="00AE4719">
        <w:rPr>
          <w:spacing w:val="-5"/>
          <w:lang w:val="en-US"/>
        </w:rPr>
        <w:t xml:space="preserve"> </w:t>
      </w:r>
      <w:r w:rsidRPr="00AE4719">
        <w:rPr>
          <w:lang w:val="en-US"/>
        </w:rPr>
        <w:t>the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Eastern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Partnership Policy, Jena-</w:t>
      </w:r>
      <w:proofErr w:type="spellStart"/>
      <w:r w:rsidRPr="00AE4719">
        <w:rPr>
          <w:lang w:val="en-US"/>
        </w:rPr>
        <w:t>Cauc</w:t>
      </w:r>
      <w:proofErr w:type="spellEnd"/>
      <w:r w:rsidRPr="00AE4719">
        <w:rPr>
          <w:lang w:val="en-US"/>
        </w:rPr>
        <w:t xml:space="preserve"> working paper series no 1 (Sep. 2023), </w:t>
      </w:r>
      <w:proofErr w:type="spellStart"/>
      <w:r w:rsidRPr="00AE4719">
        <w:rPr>
          <w:lang w:val="en-US"/>
        </w:rPr>
        <w:t>Verfügbar</w:t>
      </w:r>
      <w:proofErr w:type="spellEnd"/>
      <w:r w:rsidRPr="00AE4719">
        <w:rPr>
          <w:lang w:val="en-US"/>
        </w:rPr>
        <w:t xml:space="preserve"> </w:t>
      </w:r>
      <w:proofErr w:type="spellStart"/>
      <w:r w:rsidRPr="00AE4719">
        <w:rPr>
          <w:lang w:val="en-US"/>
        </w:rPr>
        <w:t>bei</w:t>
      </w:r>
      <w:proofErr w:type="spellEnd"/>
      <w:r w:rsidRPr="00AE4719">
        <w:rPr>
          <w:lang w:val="en-US"/>
        </w:rPr>
        <w:t xml:space="preserve"> FU- Blackboard.</w:t>
      </w:r>
    </w:p>
    <w:p w14:paraId="3198CDA3" w14:textId="77777777" w:rsidR="00F560EA" w:rsidRPr="00AE4719" w:rsidRDefault="00F560EA">
      <w:pPr>
        <w:pStyle w:val="BodyText"/>
        <w:spacing w:before="122"/>
        <w:ind w:left="0"/>
        <w:rPr>
          <w:lang w:val="en-US"/>
        </w:rPr>
      </w:pPr>
    </w:p>
    <w:p w14:paraId="4E15A7ED" w14:textId="77777777" w:rsidR="00F560EA" w:rsidRDefault="00000000">
      <w:pPr>
        <w:pStyle w:val="Heading1"/>
      </w:pPr>
      <w:r>
        <w:t>Woche</w:t>
      </w:r>
      <w:r>
        <w:rPr>
          <w:spacing w:val="2"/>
        </w:rPr>
        <w:t xml:space="preserve"> </w:t>
      </w:r>
      <w:r>
        <w:rPr>
          <w:spacing w:val="-5"/>
        </w:rPr>
        <w:t>7:</w:t>
      </w:r>
    </w:p>
    <w:p w14:paraId="2FD81467" w14:textId="77777777" w:rsidR="00F560EA" w:rsidRDefault="00000000">
      <w:pPr>
        <w:pStyle w:val="ListParagraph"/>
        <w:numPr>
          <w:ilvl w:val="1"/>
          <w:numId w:val="2"/>
        </w:numPr>
        <w:tabs>
          <w:tab w:val="left" w:pos="815"/>
        </w:tabs>
        <w:spacing w:before="2"/>
        <w:ind w:left="815"/>
        <w:rPr>
          <w:rFonts w:ascii="Wingdings" w:hAnsi="Wingdings"/>
          <w:sz w:val="24"/>
        </w:rPr>
      </w:pPr>
      <w:r>
        <w:rPr>
          <w:spacing w:val="-2"/>
          <w:sz w:val="24"/>
        </w:rPr>
        <w:t>EU-Integration</w:t>
      </w:r>
    </w:p>
    <w:p w14:paraId="0F937D13" w14:textId="77777777" w:rsidR="00F560EA" w:rsidRDefault="00000000">
      <w:pPr>
        <w:pStyle w:val="Heading1"/>
        <w:spacing w:before="117"/>
      </w:pPr>
      <w:r>
        <w:rPr>
          <w:spacing w:val="-2"/>
        </w:rPr>
        <w:t>Literatur:</w:t>
      </w:r>
    </w:p>
    <w:p w14:paraId="28320A96" w14:textId="77777777" w:rsidR="00F560EA" w:rsidRDefault="00000000">
      <w:pPr>
        <w:pStyle w:val="ListParagraph"/>
        <w:numPr>
          <w:ilvl w:val="0"/>
          <w:numId w:val="1"/>
        </w:numPr>
        <w:tabs>
          <w:tab w:val="left" w:pos="816"/>
        </w:tabs>
        <w:spacing w:before="3" w:line="237" w:lineRule="auto"/>
        <w:ind w:right="600"/>
        <w:rPr>
          <w:rFonts w:ascii="Courier New" w:hAnsi="Courier New"/>
        </w:rPr>
      </w:pPr>
      <w:r>
        <w:t>W. Weidenfeld (2015): Die Europäische Union. 4., aktualisierte Auflage. UTB- Politikwissenschaft</w:t>
      </w:r>
      <w:r>
        <w:rPr>
          <w:spacing w:val="-2"/>
        </w:rPr>
        <w:t xml:space="preserve"> </w:t>
      </w:r>
      <w:r>
        <w:t>3347.</w:t>
      </w:r>
      <w:r>
        <w:rPr>
          <w:spacing w:val="-5"/>
        </w:rPr>
        <w:t xml:space="preserve"> </w:t>
      </w:r>
      <w:r>
        <w:t>Paderborn:</w:t>
      </w:r>
      <w:r>
        <w:rPr>
          <w:spacing w:val="-4"/>
        </w:rPr>
        <w:t xml:space="preserve"> </w:t>
      </w:r>
      <w:r>
        <w:t>Wilhelm</w:t>
      </w:r>
      <w:r>
        <w:rPr>
          <w:spacing w:val="-5"/>
        </w:rPr>
        <w:t xml:space="preserve"> </w:t>
      </w:r>
      <w:r>
        <w:t>Fink.</w:t>
      </w:r>
      <w:r>
        <w:rPr>
          <w:spacing w:val="-5"/>
        </w:rPr>
        <w:t xml:space="preserve"> </w:t>
      </w:r>
      <w:r>
        <w:t>Kapitel</w:t>
      </w:r>
      <w:r>
        <w:rPr>
          <w:spacing w:val="-4"/>
        </w:rPr>
        <w:t xml:space="preserve"> </w:t>
      </w:r>
      <w:r>
        <w:t>7: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Europäische</w:t>
      </w:r>
      <w:r>
        <w:rPr>
          <w:spacing w:val="-4"/>
        </w:rPr>
        <w:t xml:space="preserve"> </w:t>
      </w:r>
      <w:r>
        <w:t>Union</w:t>
      </w:r>
      <w:r>
        <w:rPr>
          <w:spacing w:val="-5"/>
        </w:rPr>
        <w:t xml:space="preserve"> </w:t>
      </w:r>
      <w:r>
        <w:t>als internationaler Akteur. 203-221.</w:t>
      </w:r>
    </w:p>
    <w:p w14:paraId="22CCD750" w14:textId="77777777" w:rsidR="00F560EA" w:rsidRDefault="00000000">
      <w:pPr>
        <w:pStyle w:val="ListParagraph"/>
        <w:numPr>
          <w:ilvl w:val="0"/>
          <w:numId w:val="1"/>
        </w:numPr>
        <w:tabs>
          <w:tab w:val="left" w:pos="814"/>
        </w:tabs>
        <w:spacing w:line="271" w:lineRule="exact"/>
        <w:ind w:left="814" w:hanging="359"/>
        <w:rPr>
          <w:rFonts w:ascii="Courier New" w:hAnsi="Courier New"/>
        </w:rPr>
      </w:pPr>
      <w:r>
        <w:t>O.</w:t>
      </w:r>
      <w:r>
        <w:rPr>
          <w:spacing w:val="-9"/>
        </w:rPr>
        <w:t xml:space="preserve"> </w:t>
      </w:r>
      <w:r>
        <w:t>Schwarz</w:t>
      </w:r>
      <w:r>
        <w:rPr>
          <w:spacing w:val="-2"/>
        </w:rPr>
        <w:t xml:space="preserve"> </w:t>
      </w:r>
      <w:r>
        <w:t>(2012):</w:t>
      </w:r>
      <w:r>
        <w:rPr>
          <w:spacing w:val="-4"/>
        </w:rPr>
        <w:t xml:space="preserve"> </w:t>
      </w:r>
      <w:r>
        <w:t>“Same</w:t>
      </w:r>
      <w:r>
        <w:rPr>
          <w:spacing w:val="-5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different:</w:t>
      </w:r>
      <w:r>
        <w:rPr>
          <w:spacing w:val="-5"/>
        </w:rPr>
        <w:t xml:space="preserve"> </w:t>
      </w:r>
      <w:r>
        <w:t>Externe</w:t>
      </w:r>
      <w:r>
        <w:rPr>
          <w:spacing w:val="-4"/>
        </w:rPr>
        <w:t xml:space="preserve"> </w:t>
      </w:r>
      <w:r>
        <w:t>Europäisierung</w:t>
      </w:r>
      <w:r>
        <w:rPr>
          <w:spacing w:val="-4"/>
        </w:rPr>
        <w:t xml:space="preserve"> </w:t>
      </w:r>
      <w:r>
        <w:t>zwischen</w:t>
      </w:r>
      <w:r>
        <w:rPr>
          <w:spacing w:val="-5"/>
        </w:rPr>
        <w:t xml:space="preserve"> </w:t>
      </w:r>
      <w:r>
        <w:rPr>
          <w:spacing w:val="-2"/>
        </w:rPr>
        <w:t>Beitritt,</w:t>
      </w:r>
    </w:p>
    <w:p w14:paraId="276CE218" w14:textId="77777777" w:rsidR="00F560EA" w:rsidRDefault="00000000">
      <w:pPr>
        <w:pStyle w:val="BodyText"/>
        <w:spacing w:line="266" w:lineRule="exact"/>
        <w:ind w:left="816"/>
      </w:pPr>
      <w:r>
        <w:t>Nachbarschaft</w:t>
      </w:r>
      <w:r>
        <w:rPr>
          <w:spacing w:val="-6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Kooperation.”</w:t>
      </w:r>
      <w:r>
        <w:rPr>
          <w:spacing w:val="-7"/>
        </w:rPr>
        <w:t xml:space="preserve"> </w:t>
      </w:r>
      <w:proofErr w:type="spellStart"/>
      <w:r>
        <w:t>ZPol</w:t>
      </w:r>
      <w:proofErr w:type="spellEnd"/>
      <w:r>
        <w:rPr>
          <w:spacing w:val="-5"/>
        </w:rPr>
        <w:t xml:space="preserve"> </w:t>
      </w:r>
      <w:r>
        <w:t>Zeitschrift</w:t>
      </w:r>
      <w:r>
        <w:rPr>
          <w:spacing w:val="-3"/>
        </w:rPr>
        <w:t xml:space="preserve"> </w:t>
      </w:r>
      <w:proofErr w:type="spellStart"/>
      <w:r>
        <w:t>für</w:t>
      </w:r>
      <w:proofErr w:type="spellEnd"/>
      <w:r>
        <w:rPr>
          <w:spacing w:val="-7"/>
        </w:rPr>
        <w:t xml:space="preserve"> </w:t>
      </w:r>
      <w:r>
        <w:t>Politikwissenschaft</w:t>
      </w:r>
      <w:r>
        <w:rPr>
          <w:spacing w:val="-4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(4):</w:t>
      </w:r>
      <w:r>
        <w:rPr>
          <w:spacing w:val="-4"/>
        </w:rPr>
        <w:t xml:space="preserve"> </w:t>
      </w:r>
      <w:r>
        <w:rPr>
          <w:spacing w:val="-2"/>
        </w:rPr>
        <w:t>633–48.</w:t>
      </w:r>
    </w:p>
    <w:p w14:paraId="172A77E1" w14:textId="77777777" w:rsidR="00F560EA" w:rsidRDefault="00F560EA">
      <w:pPr>
        <w:pStyle w:val="BodyText"/>
        <w:spacing w:before="119"/>
        <w:ind w:left="0"/>
      </w:pPr>
    </w:p>
    <w:p w14:paraId="5345BF50" w14:textId="77777777" w:rsidR="00F560EA" w:rsidRDefault="00000000">
      <w:pPr>
        <w:pStyle w:val="Heading1"/>
      </w:pPr>
      <w:r>
        <w:t>Woche</w:t>
      </w:r>
      <w:r>
        <w:rPr>
          <w:spacing w:val="2"/>
        </w:rPr>
        <w:t xml:space="preserve"> </w:t>
      </w:r>
      <w:r>
        <w:rPr>
          <w:spacing w:val="-5"/>
        </w:rPr>
        <w:t>8:</w:t>
      </w:r>
    </w:p>
    <w:p w14:paraId="35C95254" w14:textId="77777777" w:rsidR="00F560EA" w:rsidRDefault="00000000">
      <w:pPr>
        <w:pStyle w:val="ListParagraph"/>
        <w:numPr>
          <w:ilvl w:val="1"/>
          <w:numId w:val="2"/>
        </w:numPr>
        <w:tabs>
          <w:tab w:val="left" w:pos="815"/>
        </w:tabs>
        <w:spacing w:before="2"/>
        <w:ind w:left="815"/>
        <w:rPr>
          <w:rFonts w:ascii="Wingdings" w:hAnsi="Wingdings"/>
          <w:sz w:val="24"/>
        </w:rPr>
      </w:pPr>
      <w:r>
        <w:rPr>
          <w:sz w:val="24"/>
        </w:rPr>
        <w:t>EU</w:t>
      </w:r>
      <w:r>
        <w:rPr>
          <w:spacing w:val="-3"/>
          <w:sz w:val="24"/>
        </w:rPr>
        <w:t xml:space="preserve"> </w:t>
      </w:r>
      <w:r>
        <w:rPr>
          <w:sz w:val="24"/>
        </w:rPr>
        <w:t>als</w:t>
      </w:r>
      <w:r>
        <w:rPr>
          <w:spacing w:val="-2"/>
          <w:sz w:val="24"/>
        </w:rPr>
        <w:t xml:space="preserve"> </w:t>
      </w:r>
      <w:r>
        <w:rPr>
          <w:sz w:val="24"/>
        </w:rPr>
        <w:t>Regionalmacht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Region</w:t>
      </w:r>
    </w:p>
    <w:p w14:paraId="07683A6F" w14:textId="77777777" w:rsidR="00F560EA" w:rsidRDefault="00000000">
      <w:pPr>
        <w:pStyle w:val="Heading1"/>
        <w:spacing w:before="117"/>
        <w:ind w:left="455"/>
      </w:pPr>
      <w:r>
        <w:rPr>
          <w:spacing w:val="-2"/>
        </w:rPr>
        <w:t>Literatur:</w:t>
      </w:r>
    </w:p>
    <w:p w14:paraId="4496669A" w14:textId="77777777" w:rsidR="00F560EA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2" w:line="273" w:lineRule="exact"/>
        <w:ind w:left="819" w:hanging="359"/>
        <w:rPr>
          <w:rFonts w:ascii="Courier New" w:hAnsi="Courier New"/>
        </w:rPr>
      </w:pPr>
      <w:r w:rsidRPr="00AE4719">
        <w:rPr>
          <w:lang w:val="en-US"/>
        </w:rPr>
        <w:t>L.</w:t>
      </w:r>
      <w:r w:rsidRPr="00AE4719">
        <w:rPr>
          <w:spacing w:val="-3"/>
          <w:lang w:val="en-US"/>
        </w:rPr>
        <w:t xml:space="preserve"> </w:t>
      </w:r>
      <w:proofErr w:type="spellStart"/>
      <w:r w:rsidRPr="00AE4719">
        <w:rPr>
          <w:lang w:val="en-US"/>
        </w:rPr>
        <w:t>Delcour</w:t>
      </w:r>
      <w:proofErr w:type="spellEnd"/>
      <w:r w:rsidRPr="00AE4719">
        <w:rPr>
          <w:lang w:val="en-US"/>
        </w:rPr>
        <w:t>,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K.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Hoffmann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(2018):</w:t>
      </w:r>
      <w:r w:rsidRPr="00AE4719">
        <w:rPr>
          <w:spacing w:val="3"/>
          <w:lang w:val="en-US"/>
        </w:rPr>
        <w:t xml:space="preserve"> </w:t>
      </w:r>
      <w:r w:rsidRPr="00AE4719">
        <w:rPr>
          <w:lang w:val="en-US"/>
        </w:rPr>
        <w:t>The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EU’s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Policy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in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the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South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Caucasus.</w:t>
      </w:r>
      <w:r w:rsidRPr="00AE4719">
        <w:rPr>
          <w:spacing w:val="-2"/>
          <w:lang w:val="en-US"/>
        </w:rPr>
        <w:t xml:space="preserve"> </w:t>
      </w:r>
      <w:proofErr w:type="spellStart"/>
      <w:r>
        <w:t>L'Europe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>en</w:t>
      </w:r>
    </w:p>
    <w:p w14:paraId="58EAF736" w14:textId="77777777" w:rsidR="00F560EA" w:rsidRDefault="00000000">
      <w:pPr>
        <w:pStyle w:val="BodyText"/>
        <w:spacing w:line="266" w:lineRule="exact"/>
      </w:pPr>
      <w:r>
        <w:t>Formation,</w:t>
      </w:r>
      <w:r>
        <w:rPr>
          <w:spacing w:val="-5"/>
        </w:rPr>
        <w:t xml:space="preserve"> </w:t>
      </w:r>
      <w:r>
        <w:t>385,</w:t>
      </w:r>
      <w:r>
        <w:rPr>
          <w:spacing w:val="-4"/>
        </w:rPr>
        <w:t xml:space="preserve"> </w:t>
      </w:r>
      <w:r>
        <w:t>7-25.</w:t>
      </w:r>
      <w:r>
        <w:rPr>
          <w:spacing w:val="-4"/>
        </w:rPr>
        <w:t xml:space="preserve"> </w:t>
      </w:r>
      <w:r>
        <w:rPr>
          <w:spacing w:val="-2"/>
        </w:rPr>
        <w:t>https://doi.org/10.3917/eufor.385.0007</w:t>
      </w:r>
    </w:p>
    <w:p w14:paraId="491AC794" w14:textId="77777777" w:rsidR="00F560EA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25" w:line="235" w:lineRule="auto"/>
        <w:ind w:left="821" w:right="450"/>
        <w:rPr>
          <w:rFonts w:ascii="Courier New" w:hAnsi="Courier New"/>
        </w:rPr>
      </w:pPr>
      <w:r>
        <w:t>L.</w:t>
      </w:r>
      <w:r>
        <w:rPr>
          <w:spacing w:val="-4"/>
        </w:rPr>
        <w:t xml:space="preserve"> </w:t>
      </w:r>
      <w:r>
        <w:t>Fix</w:t>
      </w:r>
      <w:r>
        <w:rPr>
          <w:spacing w:val="-4"/>
        </w:rPr>
        <w:t xml:space="preserve"> </w:t>
      </w:r>
      <w:r>
        <w:t>(2017):</w:t>
      </w:r>
      <w:r>
        <w:rPr>
          <w:spacing w:val="-3"/>
        </w:rPr>
        <w:t xml:space="preserve"> </w:t>
      </w:r>
      <w:r>
        <w:t>“Eine</w:t>
      </w:r>
      <w:r>
        <w:rPr>
          <w:spacing w:val="-3"/>
        </w:rPr>
        <w:t xml:space="preserve"> </w:t>
      </w:r>
      <w:r>
        <w:t>Region</w:t>
      </w:r>
      <w:r>
        <w:rPr>
          <w:spacing w:val="-4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Spagat:</w:t>
      </w:r>
      <w:r>
        <w:rPr>
          <w:spacing w:val="-3"/>
        </w:rPr>
        <w:t xml:space="preserve"> </w:t>
      </w:r>
      <w:r>
        <w:t>Der</w:t>
      </w:r>
      <w:r>
        <w:rPr>
          <w:spacing w:val="-5"/>
        </w:rPr>
        <w:t xml:space="preserve"> </w:t>
      </w:r>
      <w:proofErr w:type="spellStart"/>
      <w:r>
        <w:t>Südkaukasus</w:t>
      </w:r>
      <w:proofErr w:type="spellEnd"/>
      <w:r>
        <w:rPr>
          <w:spacing w:val="-5"/>
        </w:rPr>
        <w:t xml:space="preserve"> </w:t>
      </w:r>
      <w:proofErr w:type="spellStart"/>
      <w:r>
        <w:t>Zwischen</w:t>
      </w:r>
      <w:proofErr w:type="spellEnd"/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Europäischen</w:t>
      </w:r>
      <w:r>
        <w:rPr>
          <w:spacing w:val="-4"/>
        </w:rPr>
        <w:t xml:space="preserve"> </w:t>
      </w:r>
      <w:r>
        <w:t xml:space="preserve">Union Und Russland.” In Die Beziehungen </w:t>
      </w:r>
      <w:proofErr w:type="spellStart"/>
      <w:r>
        <w:t>Zwischen</w:t>
      </w:r>
      <w:proofErr w:type="spellEnd"/>
      <w:r>
        <w:t xml:space="preserve"> Der EU Und Russland, 118–40. Nomos Verlagsgesellschaft. Verfügbar bei FU- </w:t>
      </w:r>
      <w:proofErr w:type="spellStart"/>
      <w:r>
        <w:t>Blackboard</w:t>
      </w:r>
      <w:proofErr w:type="spellEnd"/>
      <w:r>
        <w:t>.</w:t>
      </w:r>
    </w:p>
    <w:p w14:paraId="2367675D" w14:textId="77777777" w:rsidR="00F560EA" w:rsidRDefault="00F560EA">
      <w:pPr>
        <w:pStyle w:val="BodyText"/>
        <w:spacing w:before="27"/>
        <w:ind w:left="0"/>
      </w:pPr>
    </w:p>
    <w:p w14:paraId="50F51228" w14:textId="77777777" w:rsidR="00F560EA" w:rsidRDefault="00000000">
      <w:pPr>
        <w:pStyle w:val="Heading1"/>
        <w:spacing w:before="1"/>
        <w:jc w:val="both"/>
      </w:pPr>
      <w:r>
        <w:t>Woche</w:t>
      </w:r>
      <w:r>
        <w:rPr>
          <w:spacing w:val="2"/>
        </w:rPr>
        <w:t xml:space="preserve"> </w:t>
      </w:r>
      <w:r>
        <w:rPr>
          <w:spacing w:val="-5"/>
        </w:rPr>
        <w:t>9:</w:t>
      </w:r>
    </w:p>
    <w:p w14:paraId="64C66B49" w14:textId="77777777" w:rsidR="00F560EA" w:rsidRDefault="00000000">
      <w:pPr>
        <w:pStyle w:val="ListParagraph"/>
        <w:numPr>
          <w:ilvl w:val="1"/>
          <w:numId w:val="2"/>
        </w:numPr>
        <w:tabs>
          <w:tab w:val="left" w:pos="816"/>
        </w:tabs>
        <w:spacing w:before="2"/>
        <w:ind w:right="117"/>
        <w:jc w:val="both"/>
        <w:rPr>
          <w:rFonts w:ascii="Wingdings" w:hAnsi="Wingdings"/>
          <w:sz w:val="24"/>
        </w:rPr>
      </w:pPr>
      <w:r>
        <w:rPr>
          <w:sz w:val="24"/>
        </w:rPr>
        <w:t>Präsentationen. Jede(r) Gruppe hat 10 Minuten Zeit, um Forschungsfrage vorzustellen, gefolgt von einer 5-minütigen offenen Diskussion. In dieser Sitzung werden wir Zeit für 4 Präsentationen haben.</w:t>
      </w:r>
    </w:p>
    <w:p w14:paraId="2B0EB8CC" w14:textId="77777777" w:rsidR="00F560EA" w:rsidRDefault="00000000">
      <w:pPr>
        <w:pStyle w:val="Heading1"/>
        <w:spacing w:before="291"/>
      </w:pPr>
      <w:r>
        <w:t>Woche</w:t>
      </w:r>
      <w:r>
        <w:rPr>
          <w:spacing w:val="2"/>
        </w:rPr>
        <w:t xml:space="preserve"> </w:t>
      </w:r>
      <w:r>
        <w:rPr>
          <w:spacing w:val="-5"/>
        </w:rPr>
        <w:t>10:</w:t>
      </w:r>
    </w:p>
    <w:p w14:paraId="6ED42573" w14:textId="77777777" w:rsidR="00F560EA" w:rsidRDefault="00000000">
      <w:pPr>
        <w:pStyle w:val="ListParagraph"/>
        <w:numPr>
          <w:ilvl w:val="1"/>
          <w:numId w:val="2"/>
        </w:numPr>
        <w:tabs>
          <w:tab w:val="left" w:pos="820"/>
        </w:tabs>
        <w:spacing w:before="2"/>
        <w:ind w:left="820"/>
        <w:rPr>
          <w:rFonts w:ascii="Wingdings" w:hAnsi="Wingdings"/>
          <w:sz w:val="24"/>
        </w:rPr>
      </w:pPr>
      <w:r>
        <w:rPr>
          <w:sz w:val="24"/>
        </w:rPr>
        <w:t>Europäisierung</w:t>
      </w:r>
      <w:r>
        <w:rPr>
          <w:spacing w:val="-3"/>
          <w:sz w:val="24"/>
        </w:rPr>
        <w:t xml:space="preserve"> </w:t>
      </w:r>
      <w:r>
        <w:rPr>
          <w:sz w:val="24"/>
        </w:rPr>
        <w:t>im</w:t>
      </w:r>
      <w:r>
        <w:rPr>
          <w:spacing w:val="-8"/>
          <w:sz w:val="24"/>
        </w:rPr>
        <w:t xml:space="preserve"> </w:t>
      </w:r>
      <w:r>
        <w:rPr>
          <w:sz w:val="24"/>
        </w:rPr>
        <w:t>Südkaukasus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europäische</w:t>
      </w:r>
      <w:r>
        <w:rPr>
          <w:spacing w:val="-5"/>
          <w:sz w:val="24"/>
        </w:rPr>
        <w:t xml:space="preserve"> </w:t>
      </w:r>
      <w:r>
        <w:rPr>
          <w:sz w:val="24"/>
        </w:rPr>
        <w:t>Nachbarschaftspolitik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der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Praxis</w:t>
      </w:r>
    </w:p>
    <w:p w14:paraId="5BADA795" w14:textId="77777777" w:rsidR="00F560EA" w:rsidRDefault="00000000">
      <w:pPr>
        <w:pStyle w:val="Heading1"/>
        <w:spacing w:before="117"/>
      </w:pPr>
      <w:r>
        <w:rPr>
          <w:spacing w:val="-2"/>
        </w:rPr>
        <w:t>Literatur:</w:t>
      </w:r>
    </w:p>
    <w:p w14:paraId="3002F43E" w14:textId="77777777" w:rsidR="00F560EA" w:rsidRDefault="00000000">
      <w:pPr>
        <w:pStyle w:val="ListParagraph"/>
        <w:numPr>
          <w:ilvl w:val="0"/>
          <w:numId w:val="1"/>
        </w:numPr>
        <w:tabs>
          <w:tab w:val="left" w:pos="816"/>
        </w:tabs>
        <w:spacing w:before="4" w:line="237" w:lineRule="auto"/>
        <w:ind w:right="186"/>
        <w:rPr>
          <w:rFonts w:ascii="Courier New" w:hAnsi="Courier New"/>
        </w:rPr>
      </w:pPr>
      <w:r w:rsidRPr="00AE4719">
        <w:rPr>
          <w:color w:val="202429"/>
          <w:lang w:val="en-US"/>
        </w:rPr>
        <w:t>F.</w:t>
      </w:r>
      <w:r w:rsidRPr="00AE4719">
        <w:rPr>
          <w:color w:val="202429"/>
          <w:spacing w:val="-4"/>
          <w:lang w:val="en-US"/>
        </w:rPr>
        <w:t xml:space="preserve"> </w:t>
      </w:r>
      <w:proofErr w:type="spellStart"/>
      <w:r w:rsidRPr="00AE4719">
        <w:rPr>
          <w:color w:val="202429"/>
          <w:lang w:val="en-US"/>
        </w:rPr>
        <w:t>Flessenkemper</w:t>
      </w:r>
      <w:proofErr w:type="spellEnd"/>
      <w:r w:rsidRPr="00AE4719">
        <w:rPr>
          <w:color w:val="202429"/>
          <w:lang w:val="en-US"/>
        </w:rPr>
        <w:t xml:space="preserve"> (2018):</w:t>
      </w:r>
      <w:r w:rsidRPr="00AE4719">
        <w:rPr>
          <w:color w:val="202429"/>
          <w:spacing w:val="-2"/>
          <w:lang w:val="en-US"/>
        </w:rPr>
        <w:t xml:space="preserve"> </w:t>
      </w:r>
      <w:r w:rsidRPr="00AE4719">
        <w:rPr>
          <w:color w:val="202429"/>
          <w:lang w:val="en-US"/>
        </w:rPr>
        <w:t>The</w:t>
      </w:r>
      <w:r w:rsidRPr="00AE4719">
        <w:rPr>
          <w:color w:val="202429"/>
          <w:spacing w:val="-3"/>
          <w:lang w:val="en-US"/>
        </w:rPr>
        <w:t xml:space="preserve"> </w:t>
      </w:r>
      <w:r w:rsidRPr="00AE4719">
        <w:rPr>
          <w:color w:val="202429"/>
          <w:lang w:val="en-US"/>
        </w:rPr>
        <w:t>European</w:t>
      </w:r>
      <w:r w:rsidRPr="00AE4719">
        <w:rPr>
          <w:color w:val="202429"/>
          <w:spacing w:val="-4"/>
          <w:lang w:val="en-US"/>
        </w:rPr>
        <w:t xml:space="preserve"> </w:t>
      </w:r>
      <w:r w:rsidRPr="00AE4719">
        <w:rPr>
          <w:color w:val="202429"/>
          <w:lang w:val="en-US"/>
        </w:rPr>
        <w:t>Union</w:t>
      </w:r>
      <w:r w:rsidRPr="00AE4719">
        <w:rPr>
          <w:color w:val="202429"/>
          <w:spacing w:val="-4"/>
          <w:lang w:val="en-US"/>
        </w:rPr>
        <w:t xml:space="preserve"> </w:t>
      </w:r>
      <w:r w:rsidRPr="00AE4719">
        <w:rPr>
          <w:color w:val="202429"/>
          <w:lang w:val="en-US"/>
        </w:rPr>
        <w:t>and</w:t>
      </w:r>
      <w:r w:rsidRPr="00AE4719">
        <w:rPr>
          <w:color w:val="202429"/>
          <w:spacing w:val="-4"/>
          <w:lang w:val="en-US"/>
        </w:rPr>
        <w:t xml:space="preserve"> </w:t>
      </w:r>
      <w:r w:rsidRPr="00AE4719">
        <w:rPr>
          <w:color w:val="202429"/>
          <w:lang w:val="en-US"/>
        </w:rPr>
        <w:t>its</w:t>
      </w:r>
      <w:r w:rsidRPr="00AE4719">
        <w:rPr>
          <w:color w:val="202429"/>
          <w:spacing w:val="-5"/>
          <w:lang w:val="en-US"/>
        </w:rPr>
        <w:t xml:space="preserve"> </w:t>
      </w:r>
      <w:r w:rsidRPr="00AE4719">
        <w:rPr>
          <w:color w:val="202429"/>
          <w:lang w:val="en-US"/>
        </w:rPr>
        <w:t>Eastern</w:t>
      </w:r>
      <w:r w:rsidRPr="00AE4719">
        <w:rPr>
          <w:color w:val="202429"/>
          <w:spacing w:val="-4"/>
          <w:lang w:val="en-US"/>
        </w:rPr>
        <w:t xml:space="preserve"> </w:t>
      </w:r>
      <w:r w:rsidRPr="00AE4719">
        <w:rPr>
          <w:color w:val="202429"/>
          <w:lang w:val="en-US"/>
        </w:rPr>
        <w:t>Partners:</w:t>
      </w:r>
      <w:r w:rsidRPr="00AE4719">
        <w:rPr>
          <w:color w:val="202429"/>
          <w:spacing w:val="-3"/>
          <w:lang w:val="en-US"/>
        </w:rPr>
        <w:t xml:space="preserve"> </w:t>
      </w:r>
      <w:r w:rsidRPr="00AE4719">
        <w:rPr>
          <w:color w:val="202429"/>
          <w:lang w:val="en-US"/>
        </w:rPr>
        <w:t>Beyond</w:t>
      </w:r>
      <w:r w:rsidRPr="00AE4719">
        <w:rPr>
          <w:color w:val="202429"/>
          <w:spacing w:val="-4"/>
          <w:lang w:val="en-US"/>
        </w:rPr>
        <w:t xml:space="preserve"> </w:t>
      </w:r>
      <w:r w:rsidRPr="00AE4719">
        <w:rPr>
          <w:color w:val="202429"/>
          <w:lang w:val="en-US"/>
        </w:rPr>
        <w:t>the</w:t>
      </w:r>
      <w:r w:rsidRPr="00AE4719">
        <w:rPr>
          <w:color w:val="202429"/>
          <w:spacing w:val="-3"/>
          <w:lang w:val="en-US"/>
        </w:rPr>
        <w:t xml:space="preserve"> </w:t>
      </w:r>
      <w:r w:rsidRPr="00AE4719">
        <w:rPr>
          <w:color w:val="202429"/>
          <w:lang w:val="en-US"/>
        </w:rPr>
        <w:t>Limits</w:t>
      </w:r>
      <w:r w:rsidRPr="00AE4719">
        <w:rPr>
          <w:color w:val="202429"/>
          <w:spacing w:val="-5"/>
          <w:lang w:val="en-US"/>
        </w:rPr>
        <w:t xml:space="preserve"> </w:t>
      </w:r>
      <w:r w:rsidRPr="00AE4719">
        <w:rPr>
          <w:color w:val="202429"/>
          <w:lang w:val="en-US"/>
        </w:rPr>
        <w:t xml:space="preserve">of Current Approaches to Regional Cooperation, IAI: </w:t>
      </w:r>
      <w:proofErr w:type="spellStart"/>
      <w:r w:rsidRPr="00AE4719">
        <w:rPr>
          <w:color w:val="202429"/>
          <w:lang w:val="en-US"/>
        </w:rPr>
        <w:t>Istituto</w:t>
      </w:r>
      <w:proofErr w:type="spellEnd"/>
      <w:r w:rsidRPr="00AE4719">
        <w:rPr>
          <w:color w:val="202429"/>
          <w:lang w:val="en-US"/>
        </w:rPr>
        <w:t xml:space="preserve"> </w:t>
      </w:r>
      <w:proofErr w:type="spellStart"/>
      <w:r w:rsidRPr="00AE4719">
        <w:rPr>
          <w:color w:val="202429"/>
          <w:lang w:val="en-US"/>
        </w:rPr>
        <w:t>Affari</w:t>
      </w:r>
      <w:proofErr w:type="spellEnd"/>
      <w:r w:rsidRPr="00AE4719">
        <w:rPr>
          <w:color w:val="202429"/>
          <w:lang w:val="en-US"/>
        </w:rPr>
        <w:t xml:space="preserve"> </w:t>
      </w:r>
      <w:proofErr w:type="spellStart"/>
      <w:r w:rsidRPr="00AE4719">
        <w:rPr>
          <w:color w:val="202429"/>
          <w:lang w:val="en-US"/>
        </w:rPr>
        <w:t>Internazionali</w:t>
      </w:r>
      <w:proofErr w:type="spellEnd"/>
      <w:r w:rsidRPr="00AE4719">
        <w:rPr>
          <w:color w:val="202429"/>
          <w:lang w:val="en-US"/>
        </w:rPr>
        <w:t xml:space="preserve">. </w:t>
      </w:r>
      <w:proofErr w:type="spellStart"/>
      <w:r>
        <w:rPr>
          <w:color w:val="202429"/>
        </w:rPr>
        <w:t>Italy</w:t>
      </w:r>
      <w:proofErr w:type="spellEnd"/>
      <w:r>
        <w:rPr>
          <w:color w:val="202429"/>
        </w:rPr>
        <w:t xml:space="preserve">. CID: 20.500.12592/042284. </w:t>
      </w:r>
      <w:r>
        <w:t xml:space="preserve">Verfügbar bei FU- </w:t>
      </w:r>
      <w:proofErr w:type="spellStart"/>
      <w:r>
        <w:t>Blackboard</w:t>
      </w:r>
      <w:proofErr w:type="spellEnd"/>
      <w:r>
        <w:t>.</w:t>
      </w:r>
    </w:p>
    <w:p w14:paraId="7C60C4B0" w14:textId="77777777" w:rsidR="00F560EA" w:rsidRDefault="00000000">
      <w:pPr>
        <w:pStyle w:val="ListParagraph"/>
        <w:numPr>
          <w:ilvl w:val="0"/>
          <w:numId w:val="1"/>
        </w:numPr>
        <w:tabs>
          <w:tab w:val="left" w:pos="816"/>
        </w:tabs>
        <w:spacing w:before="2" w:line="235" w:lineRule="auto"/>
        <w:ind w:right="717"/>
        <w:rPr>
          <w:rFonts w:ascii="Courier New" w:hAnsi="Courier New"/>
          <w:color w:val="202429"/>
        </w:rPr>
      </w:pPr>
      <w:r w:rsidRPr="00AE4719">
        <w:rPr>
          <w:color w:val="202429"/>
          <w:lang w:val="en-US"/>
        </w:rPr>
        <w:t>A.</w:t>
      </w:r>
      <w:r w:rsidRPr="00AE4719">
        <w:rPr>
          <w:color w:val="202429"/>
          <w:spacing w:val="-4"/>
          <w:lang w:val="en-US"/>
        </w:rPr>
        <w:t xml:space="preserve"> </w:t>
      </w:r>
      <w:proofErr w:type="spellStart"/>
      <w:r w:rsidRPr="00AE4719">
        <w:rPr>
          <w:color w:val="202429"/>
          <w:lang w:val="en-US"/>
        </w:rPr>
        <w:t>Aliyeva</w:t>
      </w:r>
      <w:proofErr w:type="spellEnd"/>
      <w:r w:rsidRPr="00AE4719">
        <w:rPr>
          <w:color w:val="202429"/>
          <w:spacing w:val="-2"/>
          <w:lang w:val="en-US"/>
        </w:rPr>
        <w:t xml:space="preserve"> </w:t>
      </w:r>
      <w:r w:rsidRPr="00AE4719">
        <w:rPr>
          <w:color w:val="202429"/>
          <w:lang w:val="en-US"/>
        </w:rPr>
        <w:t>(2022):</w:t>
      </w:r>
      <w:r w:rsidRPr="00AE4719">
        <w:rPr>
          <w:color w:val="202429"/>
          <w:spacing w:val="-2"/>
          <w:lang w:val="en-US"/>
        </w:rPr>
        <w:t xml:space="preserve"> </w:t>
      </w:r>
      <w:r w:rsidRPr="00AE4719">
        <w:rPr>
          <w:color w:val="202429"/>
          <w:lang w:val="en-US"/>
        </w:rPr>
        <w:t>The</w:t>
      </w:r>
      <w:r w:rsidRPr="00AE4719">
        <w:rPr>
          <w:color w:val="202429"/>
          <w:spacing w:val="-3"/>
          <w:lang w:val="en-US"/>
        </w:rPr>
        <w:t xml:space="preserve"> </w:t>
      </w:r>
      <w:r w:rsidRPr="00AE4719">
        <w:rPr>
          <w:color w:val="202429"/>
          <w:lang w:val="en-US"/>
        </w:rPr>
        <w:t>European</w:t>
      </w:r>
      <w:r w:rsidRPr="00AE4719">
        <w:rPr>
          <w:color w:val="202429"/>
          <w:spacing w:val="-4"/>
          <w:lang w:val="en-US"/>
        </w:rPr>
        <w:t xml:space="preserve"> </w:t>
      </w:r>
      <w:r w:rsidRPr="00AE4719">
        <w:rPr>
          <w:color w:val="202429"/>
          <w:lang w:val="en-US"/>
        </w:rPr>
        <w:t>Union</w:t>
      </w:r>
      <w:r w:rsidRPr="00AE4719">
        <w:rPr>
          <w:color w:val="202429"/>
          <w:spacing w:val="-4"/>
          <w:lang w:val="en-US"/>
        </w:rPr>
        <w:t xml:space="preserve"> </w:t>
      </w:r>
      <w:r w:rsidRPr="00AE4719">
        <w:rPr>
          <w:color w:val="202429"/>
          <w:lang w:val="en-US"/>
        </w:rPr>
        <w:t>Policy</w:t>
      </w:r>
      <w:r w:rsidRPr="00AE4719">
        <w:rPr>
          <w:color w:val="202429"/>
          <w:spacing w:val="-3"/>
          <w:lang w:val="en-US"/>
        </w:rPr>
        <w:t xml:space="preserve"> </w:t>
      </w:r>
      <w:r w:rsidRPr="00AE4719">
        <w:rPr>
          <w:color w:val="202429"/>
          <w:lang w:val="en-US"/>
        </w:rPr>
        <w:t>in</w:t>
      </w:r>
      <w:r w:rsidRPr="00AE4719">
        <w:rPr>
          <w:color w:val="202429"/>
          <w:spacing w:val="-4"/>
          <w:lang w:val="en-US"/>
        </w:rPr>
        <w:t xml:space="preserve"> </w:t>
      </w:r>
      <w:r w:rsidRPr="00AE4719">
        <w:rPr>
          <w:color w:val="202429"/>
          <w:lang w:val="en-US"/>
        </w:rPr>
        <w:t>the</w:t>
      </w:r>
      <w:r w:rsidRPr="00AE4719">
        <w:rPr>
          <w:color w:val="202429"/>
          <w:spacing w:val="-3"/>
          <w:lang w:val="en-US"/>
        </w:rPr>
        <w:t xml:space="preserve"> </w:t>
      </w:r>
      <w:r w:rsidRPr="00AE4719">
        <w:rPr>
          <w:color w:val="202429"/>
          <w:lang w:val="en-US"/>
        </w:rPr>
        <w:t>South</w:t>
      </w:r>
      <w:r w:rsidRPr="00AE4719">
        <w:rPr>
          <w:color w:val="202429"/>
          <w:spacing w:val="-4"/>
          <w:lang w:val="en-US"/>
        </w:rPr>
        <w:t xml:space="preserve"> </w:t>
      </w:r>
      <w:r w:rsidRPr="00AE4719">
        <w:rPr>
          <w:color w:val="202429"/>
          <w:lang w:val="en-US"/>
        </w:rPr>
        <w:t>Caucasus</w:t>
      </w:r>
      <w:r w:rsidRPr="00AE4719">
        <w:rPr>
          <w:color w:val="202429"/>
          <w:spacing w:val="-5"/>
          <w:lang w:val="en-US"/>
        </w:rPr>
        <w:t xml:space="preserve"> </w:t>
      </w:r>
      <w:r w:rsidRPr="00AE4719">
        <w:rPr>
          <w:color w:val="202429"/>
          <w:lang w:val="en-US"/>
        </w:rPr>
        <w:t>(August</w:t>
      </w:r>
      <w:r w:rsidRPr="00AE4719">
        <w:rPr>
          <w:color w:val="202429"/>
          <w:spacing w:val="-2"/>
          <w:lang w:val="en-US"/>
        </w:rPr>
        <w:t xml:space="preserve"> </w:t>
      </w:r>
      <w:r w:rsidRPr="00AE4719">
        <w:rPr>
          <w:color w:val="202429"/>
          <w:lang w:val="en-US"/>
        </w:rPr>
        <w:t>17,</w:t>
      </w:r>
      <w:r w:rsidRPr="00AE4719">
        <w:rPr>
          <w:color w:val="202429"/>
          <w:spacing w:val="-3"/>
          <w:lang w:val="en-US"/>
        </w:rPr>
        <w:t xml:space="preserve"> </w:t>
      </w:r>
      <w:r w:rsidRPr="00AE4719">
        <w:rPr>
          <w:color w:val="202429"/>
          <w:lang w:val="en-US"/>
        </w:rPr>
        <w:t xml:space="preserve">2022). </w:t>
      </w:r>
      <w:r>
        <w:t xml:space="preserve">Verfügbar bei FU- </w:t>
      </w:r>
      <w:proofErr w:type="spellStart"/>
      <w:r>
        <w:t>Blackboard</w:t>
      </w:r>
      <w:proofErr w:type="spellEnd"/>
      <w:r>
        <w:t>.</w:t>
      </w:r>
    </w:p>
    <w:p w14:paraId="27668FCC" w14:textId="77777777" w:rsidR="00F560EA" w:rsidRPr="00AE4719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3" w:line="270" w:lineRule="exact"/>
        <w:ind w:left="819" w:hanging="359"/>
        <w:rPr>
          <w:rFonts w:ascii="Courier New" w:hAnsi="Courier New"/>
          <w:lang w:val="en-US"/>
        </w:rPr>
      </w:pPr>
      <w:r w:rsidRPr="00AE4719">
        <w:rPr>
          <w:lang w:val="en-US"/>
        </w:rPr>
        <w:t>G.</w:t>
      </w:r>
      <w:r w:rsidRPr="00AE4719">
        <w:rPr>
          <w:spacing w:val="-6"/>
          <w:lang w:val="en-US"/>
        </w:rPr>
        <w:t xml:space="preserve"> </w:t>
      </w:r>
      <w:proofErr w:type="spellStart"/>
      <w:r w:rsidRPr="00AE4719">
        <w:rPr>
          <w:lang w:val="en-US"/>
        </w:rPr>
        <w:t>Rouet</w:t>
      </w:r>
      <w:proofErr w:type="spellEnd"/>
      <w:r w:rsidRPr="00AE4719">
        <w:rPr>
          <w:lang w:val="en-US"/>
        </w:rPr>
        <w:t>,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G.</w:t>
      </w:r>
      <w:r w:rsidRPr="00AE4719">
        <w:rPr>
          <w:spacing w:val="-3"/>
          <w:lang w:val="en-US"/>
        </w:rPr>
        <w:t xml:space="preserve"> </w:t>
      </w:r>
      <w:proofErr w:type="spellStart"/>
      <w:r w:rsidRPr="00AE4719">
        <w:rPr>
          <w:lang w:val="en-US"/>
        </w:rPr>
        <w:t>Pascariu</w:t>
      </w:r>
      <w:proofErr w:type="spellEnd"/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(eds):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Resilience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and</w:t>
      </w:r>
      <w:r w:rsidRPr="00AE4719">
        <w:rPr>
          <w:spacing w:val="-5"/>
          <w:lang w:val="en-US"/>
        </w:rPr>
        <w:t xml:space="preserve"> </w:t>
      </w:r>
      <w:r w:rsidRPr="00AE4719">
        <w:rPr>
          <w:lang w:val="en-US"/>
        </w:rPr>
        <w:t>the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EU’s</w:t>
      </w:r>
      <w:r w:rsidRPr="00AE4719">
        <w:rPr>
          <w:spacing w:val="-6"/>
          <w:lang w:val="en-US"/>
        </w:rPr>
        <w:t xml:space="preserve"> </w:t>
      </w:r>
      <w:r w:rsidRPr="00AE4719">
        <w:rPr>
          <w:lang w:val="en-US"/>
        </w:rPr>
        <w:t>Eastern</w:t>
      </w:r>
      <w:r w:rsidRPr="00AE4719">
        <w:rPr>
          <w:spacing w:val="-4"/>
          <w:lang w:val="en-US"/>
        </w:rPr>
        <w:t xml:space="preserve"> </w:t>
      </w:r>
      <w:proofErr w:type="spellStart"/>
      <w:r w:rsidRPr="00AE4719">
        <w:rPr>
          <w:lang w:val="en-US"/>
        </w:rPr>
        <w:t>Neighbourhood</w:t>
      </w:r>
      <w:proofErr w:type="spellEnd"/>
      <w:r w:rsidRPr="00AE4719">
        <w:rPr>
          <w:spacing w:val="-4"/>
          <w:lang w:val="en-US"/>
        </w:rPr>
        <w:t xml:space="preserve"> </w:t>
      </w:r>
      <w:r w:rsidRPr="00AE4719">
        <w:rPr>
          <w:spacing w:val="-2"/>
          <w:lang w:val="en-US"/>
        </w:rPr>
        <w:t>Countries.</w:t>
      </w:r>
    </w:p>
    <w:p w14:paraId="24A74254" w14:textId="77777777" w:rsidR="00F560EA" w:rsidRPr="00AE4719" w:rsidRDefault="00000000">
      <w:pPr>
        <w:pStyle w:val="BodyText"/>
        <w:spacing w:line="263" w:lineRule="exact"/>
        <w:rPr>
          <w:lang w:val="en-US"/>
        </w:rPr>
      </w:pPr>
      <w:r w:rsidRPr="00AE4719">
        <w:rPr>
          <w:lang w:val="en-US"/>
        </w:rPr>
        <w:t>Palgrave</w:t>
      </w:r>
      <w:r w:rsidRPr="00AE4719">
        <w:rPr>
          <w:spacing w:val="-9"/>
          <w:lang w:val="en-US"/>
        </w:rPr>
        <w:t xml:space="preserve"> </w:t>
      </w:r>
      <w:r w:rsidRPr="00AE4719">
        <w:rPr>
          <w:lang w:val="en-US"/>
        </w:rPr>
        <w:t>Macmillan,</w:t>
      </w:r>
      <w:r w:rsidRPr="00AE4719">
        <w:rPr>
          <w:spacing w:val="-8"/>
          <w:lang w:val="en-US"/>
        </w:rPr>
        <w:t xml:space="preserve"> </w:t>
      </w:r>
      <w:r w:rsidRPr="00AE4719">
        <w:rPr>
          <w:lang w:val="en-US"/>
        </w:rPr>
        <w:t>Cham.</w:t>
      </w:r>
      <w:r w:rsidRPr="00AE4719">
        <w:rPr>
          <w:spacing w:val="-7"/>
          <w:lang w:val="en-US"/>
        </w:rPr>
        <w:t xml:space="preserve"> </w:t>
      </w:r>
      <w:hyperlink r:id="rId7">
        <w:r w:rsidRPr="00AE4719">
          <w:rPr>
            <w:color w:val="0000FF"/>
            <w:u w:val="single" w:color="0000FF"/>
            <w:lang w:val="en-US"/>
          </w:rPr>
          <w:t>https://doi.org/10.1007/978-3-030-25606-</w:t>
        </w:r>
        <w:r w:rsidRPr="00AE4719">
          <w:rPr>
            <w:color w:val="0000FF"/>
            <w:spacing w:val="-5"/>
            <w:u w:val="single" w:color="0000FF"/>
            <w:lang w:val="en-US"/>
          </w:rPr>
          <w:t>7_4</w:t>
        </w:r>
      </w:hyperlink>
    </w:p>
    <w:p w14:paraId="3FA8535A" w14:textId="77777777" w:rsidR="00F560EA" w:rsidRPr="00AE4719" w:rsidRDefault="00F560EA">
      <w:pPr>
        <w:spacing w:line="263" w:lineRule="exact"/>
        <w:rPr>
          <w:lang w:val="en-US"/>
        </w:rPr>
        <w:sectPr w:rsidR="00F560EA" w:rsidRPr="00AE4719" w:rsidSect="00EC14C6">
          <w:pgSz w:w="11910" w:h="16840"/>
          <w:pgMar w:top="1420" w:right="1320" w:bottom="280" w:left="1340" w:header="720" w:footer="720" w:gutter="0"/>
          <w:cols w:space="720"/>
        </w:sectPr>
      </w:pPr>
    </w:p>
    <w:p w14:paraId="37927E6F" w14:textId="77777777" w:rsidR="00F560EA" w:rsidRDefault="00000000">
      <w:pPr>
        <w:pStyle w:val="Heading1"/>
        <w:spacing w:before="22" w:line="291" w:lineRule="exact"/>
      </w:pPr>
      <w:r>
        <w:lastRenderedPageBreak/>
        <w:t>Woche</w:t>
      </w:r>
      <w:r>
        <w:rPr>
          <w:spacing w:val="1"/>
        </w:rPr>
        <w:t xml:space="preserve"> </w:t>
      </w:r>
      <w:r>
        <w:rPr>
          <w:spacing w:val="-5"/>
        </w:rPr>
        <w:t>11:</w:t>
      </w:r>
    </w:p>
    <w:p w14:paraId="0A0940E5" w14:textId="77777777" w:rsidR="00F560EA" w:rsidRPr="009F0433" w:rsidRDefault="00000000">
      <w:pPr>
        <w:pStyle w:val="ListParagraph"/>
        <w:numPr>
          <w:ilvl w:val="1"/>
          <w:numId w:val="2"/>
        </w:numPr>
        <w:tabs>
          <w:tab w:val="left" w:pos="820"/>
        </w:tabs>
        <w:spacing w:line="291" w:lineRule="exact"/>
        <w:ind w:left="820"/>
        <w:rPr>
          <w:rFonts w:ascii="Wingdings" w:hAnsi="Wingdings"/>
          <w:sz w:val="24"/>
        </w:rPr>
      </w:pPr>
      <w:r>
        <w:rPr>
          <w:sz w:val="24"/>
        </w:rPr>
        <w:t>Politische</w:t>
      </w:r>
      <w:r>
        <w:rPr>
          <w:spacing w:val="-7"/>
          <w:sz w:val="24"/>
        </w:rPr>
        <w:t xml:space="preserve"> </w:t>
      </w:r>
      <w:r>
        <w:rPr>
          <w:sz w:val="24"/>
        </w:rPr>
        <w:t>und</w:t>
      </w:r>
      <w:r>
        <w:rPr>
          <w:spacing w:val="-5"/>
          <w:sz w:val="24"/>
        </w:rPr>
        <w:t xml:space="preserve"> </w:t>
      </w:r>
      <w:r>
        <w:rPr>
          <w:sz w:val="24"/>
        </w:rPr>
        <w:t>wirtschaftliche</w:t>
      </w:r>
      <w:r>
        <w:rPr>
          <w:spacing w:val="-5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1"/>
          <w:sz w:val="24"/>
        </w:rPr>
        <w:t xml:space="preserve"> </w:t>
      </w:r>
      <w:r>
        <w:rPr>
          <w:sz w:val="24"/>
        </w:rPr>
        <w:t>der</w:t>
      </w:r>
      <w:r>
        <w:rPr>
          <w:spacing w:val="-3"/>
          <w:sz w:val="24"/>
        </w:rPr>
        <w:t xml:space="preserve"> </w:t>
      </w:r>
      <w:r>
        <w:rPr>
          <w:sz w:val="24"/>
        </w:rPr>
        <w:t>Länder</w:t>
      </w:r>
      <w:r>
        <w:rPr>
          <w:spacing w:val="-3"/>
          <w:sz w:val="24"/>
        </w:rPr>
        <w:t xml:space="preserve"> </w:t>
      </w:r>
      <w:r>
        <w:rPr>
          <w:sz w:val="24"/>
        </w:rPr>
        <w:t>der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Region</w:t>
      </w:r>
    </w:p>
    <w:p w14:paraId="090C22B4" w14:textId="08CB32E3" w:rsidR="009F0433" w:rsidRPr="009F0433" w:rsidRDefault="009F0433" w:rsidP="009F0433">
      <w:pPr>
        <w:pStyle w:val="ListParagraph"/>
        <w:numPr>
          <w:ilvl w:val="1"/>
          <w:numId w:val="2"/>
        </w:numPr>
        <w:tabs>
          <w:tab w:val="left" w:pos="820"/>
        </w:tabs>
        <w:spacing w:line="287" w:lineRule="exact"/>
        <w:ind w:left="820"/>
        <w:rPr>
          <w:rFonts w:ascii="Wingdings" w:hAnsi="Wingdings"/>
          <w:sz w:val="24"/>
        </w:rPr>
      </w:pPr>
      <w:r>
        <w:rPr>
          <w:sz w:val="24"/>
        </w:rPr>
        <w:t>Diskussionsthemen</w:t>
      </w:r>
      <w:r>
        <w:rPr>
          <w:spacing w:val="-7"/>
          <w:sz w:val="24"/>
        </w:rPr>
        <w:t xml:space="preserve"> </w:t>
      </w:r>
      <w:r>
        <w:rPr>
          <w:sz w:val="24"/>
        </w:rPr>
        <w:t>und</w:t>
      </w:r>
      <w:r>
        <w:rPr>
          <w:spacing w:val="-3"/>
          <w:sz w:val="24"/>
        </w:rPr>
        <w:t xml:space="preserve"> </w:t>
      </w:r>
      <w:r>
        <w:rPr>
          <w:sz w:val="24"/>
        </w:rPr>
        <w:t>Terminvergabe</w:t>
      </w:r>
      <w:r>
        <w:rPr>
          <w:spacing w:val="-5"/>
          <w:sz w:val="24"/>
        </w:rPr>
        <w:t xml:space="preserve"> </w:t>
      </w:r>
      <w:r>
        <w:rPr>
          <w:sz w:val="24"/>
        </w:rPr>
        <w:t>für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Präsentationen</w:t>
      </w:r>
    </w:p>
    <w:p w14:paraId="200B3921" w14:textId="77777777" w:rsidR="00F560EA" w:rsidRDefault="00000000">
      <w:pPr>
        <w:pStyle w:val="Heading1"/>
        <w:spacing w:before="122" w:line="291" w:lineRule="exact"/>
      </w:pPr>
      <w:r>
        <w:rPr>
          <w:spacing w:val="-2"/>
        </w:rPr>
        <w:t>Literatur:</w:t>
      </w:r>
    </w:p>
    <w:p w14:paraId="699B79B5" w14:textId="77777777" w:rsidR="00F560EA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237" w:lineRule="auto"/>
        <w:ind w:left="821" w:right="1095"/>
        <w:rPr>
          <w:rFonts w:ascii="Courier New" w:hAnsi="Courier New"/>
        </w:rPr>
      </w:pPr>
      <w:r w:rsidRPr="00AE4719">
        <w:rPr>
          <w:lang w:val="en-US"/>
        </w:rPr>
        <w:t>B.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Dean,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W.</w:t>
      </w:r>
      <w:r w:rsidRPr="00AE4719">
        <w:rPr>
          <w:spacing w:val="-3"/>
          <w:lang w:val="en-US"/>
        </w:rPr>
        <w:t xml:space="preserve"> </w:t>
      </w:r>
      <w:proofErr w:type="spellStart"/>
      <w:r w:rsidRPr="00AE4719">
        <w:rPr>
          <w:lang w:val="en-US"/>
        </w:rPr>
        <w:t>Zweers</w:t>
      </w:r>
      <w:proofErr w:type="spellEnd"/>
      <w:r w:rsidRPr="00AE4719">
        <w:rPr>
          <w:lang w:val="en-US"/>
        </w:rPr>
        <w:t>,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C.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Lindner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(2023):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The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EU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in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the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South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Caucasus,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Navigating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a geopolitical labyrinth in turmoil, Netherlands Institute of International Relations ‘</w:t>
      </w:r>
      <w:proofErr w:type="spellStart"/>
      <w:r w:rsidRPr="00AE4719">
        <w:rPr>
          <w:lang w:val="en-US"/>
        </w:rPr>
        <w:t>Clingendael</w:t>
      </w:r>
      <w:proofErr w:type="spellEnd"/>
      <w:r w:rsidRPr="00AE4719">
        <w:rPr>
          <w:lang w:val="en-US"/>
        </w:rPr>
        <w:t xml:space="preserve">’. </w:t>
      </w:r>
      <w:r>
        <w:t xml:space="preserve">March 2023, </w:t>
      </w:r>
      <w:proofErr w:type="gramStart"/>
      <w:r>
        <w:t>Verfügbar</w:t>
      </w:r>
      <w:proofErr w:type="gramEnd"/>
      <w:r>
        <w:t xml:space="preserve"> bei FU- </w:t>
      </w:r>
      <w:proofErr w:type="spellStart"/>
      <w:r>
        <w:t>Blackboard</w:t>
      </w:r>
      <w:proofErr w:type="spellEnd"/>
      <w:r>
        <w:t>.</w:t>
      </w:r>
    </w:p>
    <w:p w14:paraId="0C9902FA" w14:textId="77777777" w:rsidR="00F560EA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8" w:line="235" w:lineRule="auto"/>
        <w:ind w:left="821" w:right="115"/>
        <w:jc w:val="both"/>
        <w:rPr>
          <w:rFonts w:ascii="Courier New" w:hAnsi="Courier New"/>
        </w:rPr>
      </w:pPr>
      <w:r w:rsidRPr="00AE4719">
        <w:rPr>
          <w:lang w:val="en-US"/>
        </w:rPr>
        <w:t xml:space="preserve">S. </w:t>
      </w:r>
      <w:proofErr w:type="spellStart"/>
      <w:r w:rsidRPr="00AE4719">
        <w:rPr>
          <w:lang w:val="en-US"/>
        </w:rPr>
        <w:t>Blockmans</w:t>
      </w:r>
      <w:proofErr w:type="spellEnd"/>
      <w:r w:rsidRPr="00AE4719">
        <w:rPr>
          <w:lang w:val="en-US"/>
        </w:rPr>
        <w:t xml:space="preserve">, D. </w:t>
      </w:r>
      <w:proofErr w:type="spellStart"/>
      <w:r w:rsidRPr="00AE4719">
        <w:rPr>
          <w:lang w:val="en-US"/>
        </w:rPr>
        <w:t>Cenușă</w:t>
      </w:r>
      <w:proofErr w:type="spellEnd"/>
      <w:r w:rsidRPr="00AE4719">
        <w:rPr>
          <w:lang w:val="en-US"/>
        </w:rPr>
        <w:t xml:space="preserve">, M. Emerson (2018): The Struggle for Good Governance in Eastern Europe. CEPS Paperback, 27 September 2018. Series &gt; Centre for European Policy Studies (Brussels). </w:t>
      </w:r>
      <w:r>
        <w:t xml:space="preserve">Verfügbar bei FU- </w:t>
      </w:r>
      <w:proofErr w:type="spellStart"/>
      <w:r>
        <w:t>Blackboard</w:t>
      </w:r>
      <w:proofErr w:type="spellEnd"/>
      <w:r>
        <w:t>.</w:t>
      </w:r>
    </w:p>
    <w:p w14:paraId="6513EBB6" w14:textId="77777777" w:rsidR="00F560EA" w:rsidRDefault="00F560EA">
      <w:pPr>
        <w:pStyle w:val="BodyText"/>
        <w:spacing w:before="17"/>
        <w:ind w:left="0"/>
      </w:pPr>
    </w:p>
    <w:p w14:paraId="48469C7A" w14:textId="77777777" w:rsidR="00F560EA" w:rsidRDefault="00000000">
      <w:pPr>
        <w:pStyle w:val="Heading1"/>
        <w:spacing w:line="291" w:lineRule="exact"/>
      </w:pPr>
      <w:r>
        <w:t>Woche</w:t>
      </w:r>
      <w:r>
        <w:rPr>
          <w:spacing w:val="2"/>
        </w:rPr>
        <w:t xml:space="preserve"> </w:t>
      </w:r>
      <w:r>
        <w:rPr>
          <w:spacing w:val="-5"/>
        </w:rPr>
        <w:t>12:</w:t>
      </w:r>
    </w:p>
    <w:p w14:paraId="57EDDBB8" w14:textId="77777777" w:rsidR="00F560EA" w:rsidRDefault="00000000">
      <w:pPr>
        <w:pStyle w:val="ListParagraph"/>
        <w:numPr>
          <w:ilvl w:val="1"/>
          <w:numId w:val="2"/>
        </w:numPr>
        <w:tabs>
          <w:tab w:val="left" w:pos="815"/>
        </w:tabs>
        <w:spacing w:line="291" w:lineRule="exact"/>
        <w:ind w:left="815"/>
        <w:rPr>
          <w:rFonts w:ascii="Wingdings" w:hAnsi="Wingdings"/>
          <w:sz w:val="24"/>
        </w:rPr>
      </w:pPr>
      <w:bookmarkStart w:id="0" w:name="▪_Südkaukasus_als_Drehscheibe_zwischen_K"/>
      <w:bookmarkEnd w:id="0"/>
      <w:r>
        <w:rPr>
          <w:sz w:val="24"/>
        </w:rPr>
        <w:t>Südkaukasus</w:t>
      </w:r>
      <w:r>
        <w:rPr>
          <w:spacing w:val="-5"/>
          <w:sz w:val="24"/>
        </w:rPr>
        <w:t xml:space="preserve"> </w:t>
      </w:r>
      <w:r>
        <w:rPr>
          <w:sz w:val="24"/>
        </w:rPr>
        <w:t>als</w:t>
      </w:r>
      <w:r>
        <w:rPr>
          <w:spacing w:val="-5"/>
          <w:sz w:val="24"/>
        </w:rPr>
        <w:t xml:space="preserve"> </w:t>
      </w:r>
      <w:r>
        <w:rPr>
          <w:sz w:val="24"/>
        </w:rPr>
        <w:t>Drehscheibe</w:t>
      </w:r>
      <w:r>
        <w:rPr>
          <w:spacing w:val="-5"/>
          <w:sz w:val="24"/>
        </w:rPr>
        <w:t xml:space="preserve"> </w:t>
      </w:r>
      <w:r>
        <w:rPr>
          <w:sz w:val="24"/>
        </w:rPr>
        <w:t>zwischen</w:t>
      </w:r>
      <w:r>
        <w:rPr>
          <w:spacing w:val="-7"/>
          <w:sz w:val="24"/>
        </w:rPr>
        <w:t xml:space="preserve"> </w:t>
      </w:r>
      <w:r>
        <w:rPr>
          <w:sz w:val="24"/>
        </w:rPr>
        <w:t>Kaspischem</w:t>
      </w:r>
      <w:r>
        <w:rPr>
          <w:spacing w:val="-7"/>
          <w:sz w:val="24"/>
        </w:rPr>
        <w:t xml:space="preserve"> </w:t>
      </w:r>
      <w:r>
        <w:rPr>
          <w:sz w:val="24"/>
        </w:rPr>
        <w:t>und</w:t>
      </w:r>
      <w:r>
        <w:rPr>
          <w:spacing w:val="-7"/>
          <w:sz w:val="24"/>
        </w:rPr>
        <w:t xml:space="preserve"> </w:t>
      </w:r>
      <w:r>
        <w:rPr>
          <w:sz w:val="24"/>
        </w:rPr>
        <w:t>Schwarzem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Meer</w:t>
      </w:r>
    </w:p>
    <w:p w14:paraId="5B131528" w14:textId="77777777" w:rsidR="00F560EA" w:rsidRDefault="00000000">
      <w:pPr>
        <w:pStyle w:val="Heading1"/>
        <w:spacing w:before="122"/>
      </w:pPr>
      <w:r>
        <w:rPr>
          <w:spacing w:val="-2"/>
        </w:rPr>
        <w:t>Literatur:</w:t>
      </w:r>
    </w:p>
    <w:p w14:paraId="061F8E47" w14:textId="77777777" w:rsidR="00F560EA" w:rsidRDefault="00000000">
      <w:pPr>
        <w:pStyle w:val="ListParagraph"/>
        <w:numPr>
          <w:ilvl w:val="0"/>
          <w:numId w:val="1"/>
        </w:numPr>
        <w:tabs>
          <w:tab w:val="left" w:pos="816"/>
        </w:tabs>
        <w:spacing w:before="5" w:line="235" w:lineRule="auto"/>
        <w:ind w:right="131"/>
        <w:rPr>
          <w:rFonts w:ascii="Courier New" w:hAnsi="Courier New"/>
        </w:rPr>
      </w:pPr>
      <w:r w:rsidRPr="00AE4719">
        <w:rPr>
          <w:lang w:val="en-US"/>
        </w:rPr>
        <w:t>D.</w:t>
      </w:r>
      <w:r w:rsidRPr="00AE4719">
        <w:rPr>
          <w:spacing w:val="-5"/>
          <w:lang w:val="en-US"/>
        </w:rPr>
        <w:t xml:space="preserve"> </w:t>
      </w:r>
      <w:proofErr w:type="spellStart"/>
      <w:r w:rsidRPr="00AE4719">
        <w:rPr>
          <w:lang w:val="en-US"/>
        </w:rPr>
        <w:t>Azhgaliyeva</w:t>
      </w:r>
      <w:proofErr w:type="spellEnd"/>
      <w:r w:rsidRPr="00AE4719">
        <w:rPr>
          <w:lang w:val="en-US"/>
        </w:rPr>
        <w:t>,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Y.</w:t>
      </w:r>
      <w:r w:rsidRPr="00AE4719">
        <w:rPr>
          <w:spacing w:val="-5"/>
          <w:lang w:val="en-US"/>
        </w:rPr>
        <w:t xml:space="preserve"> </w:t>
      </w:r>
      <w:proofErr w:type="spellStart"/>
      <w:r w:rsidRPr="00AE4719">
        <w:rPr>
          <w:lang w:val="en-US"/>
        </w:rPr>
        <w:t>Kalyuzhnova</w:t>
      </w:r>
      <w:proofErr w:type="spellEnd"/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(2021):</w:t>
      </w:r>
      <w:r w:rsidRPr="00AE4719">
        <w:rPr>
          <w:spacing w:val="-2"/>
          <w:lang w:val="en-US"/>
        </w:rPr>
        <w:t xml:space="preserve"> </w:t>
      </w:r>
      <w:r w:rsidRPr="00AE4719">
        <w:rPr>
          <w:i/>
          <w:lang w:val="en-US"/>
        </w:rPr>
        <w:t>Unlocking</w:t>
      </w:r>
      <w:r w:rsidRPr="00AE4719">
        <w:rPr>
          <w:i/>
          <w:spacing w:val="-3"/>
          <w:lang w:val="en-US"/>
        </w:rPr>
        <w:t xml:space="preserve"> </w:t>
      </w:r>
      <w:r w:rsidRPr="00AE4719">
        <w:rPr>
          <w:i/>
          <w:lang w:val="en-US"/>
        </w:rPr>
        <w:t>Transport</w:t>
      </w:r>
      <w:r w:rsidRPr="00AE4719">
        <w:rPr>
          <w:i/>
          <w:spacing w:val="-4"/>
          <w:lang w:val="en-US"/>
        </w:rPr>
        <w:t xml:space="preserve"> </w:t>
      </w:r>
      <w:r w:rsidRPr="00AE4719">
        <w:rPr>
          <w:i/>
          <w:lang w:val="en-US"/>
        </w:rPr>
        <w:t>Connectivity</w:t>
      </w:r>
      <w:r w:rsidRPr="00AE4719">
        <w:rPr>
          <w:i/>
          <w:spacing w:val="-3"/>
          <w:lang w:val="en-US"/>
        </w:rPr>
        <w:t xml:space="preserve"> </w:t>
      </w:r>
      <w:r w:rsidRPr="00AE4719">
        <w:rPr>
          <w:i/>
          <w:lang w:val="en-US"/>
        </w:rPr>
        <w:t>in</w:t>
      </w:r>
      <w:r w:rsidRPr="00AE4719">
        <w:rPr>
          <w:i/>
          <w:spacing w:val="-3"/>
          <w:lang w:val="en-US"/>
        </w:rPr>
        <w:t xml:space="preserve"> </w:t>
      </w:r>
      <w:r w:rsidRPr="00AE4719">
        <w:rPr>
          <w:i/>
          <w:lang w:val="en-US"/>
        </w:rPr>
        <w:t>the</w:t>
      </w:r>
      <w:r w:rsidRPr="00AE4719">
        <w:rPr>
          <w:i/>
          <w:spacing w:val="-4"/>
          <w:lang w:val="en-US"/>
        </w:rPr>
        <w:t xml:space="preserve"> </w:t>
      </w:r>
      <w:r w:rsidRPr="00AE4719">
        <w:rPr>
          <w:i/>
          <w:lang w:val="en-US"/>
        </w:rPr>
        <w:t>Trans-Caspian Corridor</w:t>
      </w:r>
      <w:r w:rsidRPr="00AE4719">
        <w:rPr>
          <w:lang w:val="en-US"/>
        </w:rPr>
        <w:t xml:space="preserve">. </w:t>
      </w:r>
      <w:r>
        <w:t>Asian Development Bank Institute. S. 9-42,</w:t>
      </w:r>
      <w:r>
        <w:rPr>
          <w:spacing w:val="40"/>
        </w:rPr>
        <w:t xml:space="preserve"> </w:t>
      </w:r>
      <w:hyperlink r:id="rId8">
        <w:r>
          <w:rPr>
            <w:color w:val="0000FF"/>
            <w:u w:val="single" w:color="0000FF"/>
          </w:rPr>
          <w:t>http://hdl.handle.net/11540/14294,</w:t>
        </w:r>
      </w:hyperlink>
      <w:r>
        <w:rPr>
          <w:color w:val="0000FF"/>
        </w:rPr>
        <w:t xml:space="preserve"> </w:t>
      </w:r>
      <w:proofErr w:type="gramStart"/>
      <w:r>
        <w:t>Verfügbar</w:t>
      </w:r>
      <w:proofErr w:type="gramEnd"/>
      <w:r>
        <w:t xml:space="preserve"> bei FU- </w:t>
      </w:r>
      <w:proofErr w:type="spellStart"/>
      <w:r>
        <w:t>Blackboard</w:t>
      </w:r>
      <w:proofErr w:type="spellEnd"/>
      <w:r>
        <w:t>.</w:t>
      </w:r>
    </w:p>
    <w:p w14:paraId="03A1FF1B" w14:textId="77777777" w:rsidR="00F560EA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9" w:line="235" w:lineRule="auto"/>
        <w:ind w:left="821" w:right="353"/>
        <w:rPr>
          <w:rFonts w:ascii="Courier New" w:hAnsi="Courier New"/>
        </w:rPr>
      </w:pPr>
      <w:r w:rsidRPr="00AE4719">
        <w:rPr>
          <w:lang w:val="en-US"/>
        </w:rPr>
        <w:t>World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Bank,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2020.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"</w:t>
      </w:r>
      <w:hyperlink r:id="rId9">
        <w:r w:rsidRPr="00AE4719">
          <w:rPr>
            <w:lang w:val="en-US"/>
          </w:rPr>
          <w:t>South</w:t>
        </w:r>
        <w:r w:rsidRPr="00AE4719">
          <w:rPr>
            <w:spacing w:val="-3"/>
            <w:lang w:val="en-US"/>
          </w:rPr>
          <w:t xml:space="preserve"> </w:t>
        </w:r>
        <w:r w:rsidRPr="00AE4719">
          <w:rPr>
            <w:lang w:val="en-US"/>
          </w:rPr>
          <w:t>Caucasus</w:t>
        </w:r>
        <w:r w:rsidRPr="00AE4719">
          <w:rPr>
            <w:spacing w:val="-4"/>
            <w:lang w:val="en-US"/>
          </w:rPr>
          <w:t xml:space="preserve"> </w:t>
        </w:r>
        <w:r w:rsidRPr="00AE4719">
          <w:rPr>
            <w:lang w:val="en-US"/>
          </w:rPr>
          <w:t>and</w:t>
        </w:r>
        <w:r w:rsidRPr="00AE4719">
          <w:rPr>
            <w:spacing w:val="-4"/>
            <w:lang w:val="en-US"/>
          </w:rPr>
          <w:t xml:space="preserve"> </w:t>
        </w:r>
        <w:r w:rsidRPr="00AE4719">
          <w:rPr>
            <w:lang w:val="en-US"/>
          </w:rPr>
          <w:t>Central</w:t>
        </w:r>
        <w:r w:rsidRPr="00AE4719">
          <w:rPr>
            <w:spacing w:val="-3"/>
            <w:lang w:val="en-US"/>
          </w:rPr>
          <w:t xml:space="preserve"> </w:t>
        </w:r>
        <w:r w:rsidRPr="00AE4719">
          <w:rPr>
            <w:lang w:val="en-US"/>
          </w:rPr>
          <w:t>Asia</w:t>
        </w:r>
        <w:r w:rsidRPr="00AE4719">
          <w:rPr>
            <w:spacing w:val="-1"/>
            <w:lang w:val="en-US"/>
          </w:rPr>
          <w:t xml:space="preserve"> </w:t>
        </w:r>
        <w:r w:rsidRPr="00AE4719">
          <w:rPr>
            <w:lang w:val="en-US"/>
          </w:rPr>
          <w:t>- The</w:t>
        </w:r>
        <w:r w:rsidRPr="00AE4719">
          <w:rPr>
            <w:spacing w:val="-2"/>
            <w:lang w:val="en-US"/>
          </w:rPr>
          <w:t xml:space="preserve"> </w:t>
        </w:r>
        <w:r w:rsidRPr="00AE4719">
          <w:rPr>
            <w:lang w:val="en-US"/>
          </w:rPr>
          <w:t>Belt</w:t>
        </w:r>
        <w:r w:rsidRPr="00AE4719">
          <w:rPr>
            <w:spacing w:val="-2"/>
            <w:lang w:val="en-US"/>
          </w:rPr>
          <w:t xml:space="preserve"> </w:t>
        </w:r>
        <w:r w:rsidRPr="00AE4719">
          <w:rPr>
            <w:lang w:val="en-US"/>
          </w:rPr>
          <w:t>and</w:t>
        </w:r>
        <w:r w:rsidRPr="00AE4719">
          <w:rPr>
            <w:spacing w:val="-4"/>
            <w:lang w:val="en-US"/>
          </w:rPr>
          <w:t xml:space="preserve"> </w:t>
        </w:r>
        <w:r w:rsidRPr="00AE4719">
          <w:rPr>
            <w:lang w:val="en-US"/>
          </w:rPr>
          <w:t>Road</w:t>
        </w:r>
        <w:r w:rsidRPr="00AE4719">
          <w:rPr>
            <w:spacing w:val="-3"/>
            <w:lang w:val="en-US"/>
          </w:rPr>
          <w:t xml:space="preserve"> </w:t>
        </w:r>
        <w:r w:rsidRPr="00AE4719">
          <w:rPr>
            <w:lang w:val="en-US"/>
          </w:rPr>
          <w:t>Initiative</w:t>
        </w:r>
      </w:hyperlink>
      <w:r w:rsidRPr="00AE4719">
        <w:rPr>
          <w:lang w:val="en-US"/>
        </w:rPr>
        <w:t xml:space="preserve">," </w:t>
      </w:r>
      <w:hyperlink r:id="rId10">
        <w:r w:rsidRPr="00AE4719">
          <w:rPr>
            <w:lang w:val="en-US"/>
          </w:rPr>
          <w:t>World</w:t>
        </w:r>
      </w:hyperlink>
      <w:r w:rsidRPr="00AE4719">
        <w:rPr>
          <w:lang w:val="en-US"/>
        </w:rPr>
        <w:t xml:space="preserve"> </w:t>
      </w:r>
      <w:hyperlink r:id="rId11">
        <w:r w:rsidRPr="00AE4719">
          <w:rPr>
            <w:lang w:val="en-US"/>
          </w:rPr>
          <w:t>Bank Publications - Reports</w:t>
        </w:r>
      </w:hyperlink>
      <w:r w:rsidRPr="00AE4719">
        <w:rPr>
          <w:lang w:val="en-US"/>
        </w:rPr>
        <w:t xml:space="preserve"> 34117, The World Bank Group. </w:t>
      </w:r>
      <w:hyperlink r:id="rId12">
        <w:r>
          <w:rPr>
            <w:color w:val="0000FF"/>
            <w:u w:val="single" w:color="0000FF"/>
          </w:rPr>
          <w:t>https://ideas.repec.org/p/wbk/wboper/34117.html</w:t>
        </w:r>
      </w:hyperlink>
      <w:r>
        <w:rPr>
          <w:color w:val="0000FF"/>
          <w:u w:val="single" w:color="0000FF"/>
        </w:rPr>
        <w:t xml:space="preserve">, </w:t>
      </w:r>
      <w:proofErr w:type="gramStart"/>
      <w:r>
        <w:t>Verfügbar</w:t>
      </w:r>
      <w:proofErr w:type="gramEnd"/>
      <w:r>
        <w:t xml:space="preserve"> bei FU- </w:t>
      </w:r>
      <w:proofErr w:type="spellStart"/>
      <w:r>
        <w:t>Blackboard</w:t>
      </w:r>
      <w:proofErr w:type="spellEnd"/>
      <w:r>
        <w:t>.</w:t>
      </w:r>
    </w:p>
    <w:p w14:paraId="78C462F5" w14:textId="7D18C01A" w:rsidR="00F560EA" w:rsidRPr="00AE4719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8" w:line="235" w:lineRule="auto"/>
        <w:ind w:left="821" w:right="961"/>
        <w:rPr>
          <w:rFonts w:ascii="Courier New" w:hAnsi="Courier New"/>
        </w:rPr>
      </w:pPr>
      <w:r w:rsidRPr="00AE4719">
        <w:rPr>
          <w:color w:val="212121"/>
          <w:lang w:val="en-US"/>
        </w:rPr>
        <w:t>E.</w:t>
      </w:r>
      <w:r w:rsidRPr="00AE4719">
        <w:rPr>
          <w:color w:val="212121"/>
          <w:spacing w:val="-4"/>
          <w:lang w:val="en-US"/>
        </w:rPr>
        <w:t xml:space="preserve"> </w:t>
      </w:r>
      <w:r w:rsidRPr="00AE4719">
        <w:rPr>
          <w:color w:val="212121"/>
          <w:lang w:val="en-US"/>
        </w:rPr>
        <w:t>Khokrishvili,</w:t>
      </w:r>
      <w:r w:rsidRPr="00AE4719">
        <w:rPr>
          <w:color w:val="212121"/>
          <w:spacing w:val="-3"/>
          <w:lang w:val="en-US"/>
        </w:rPr>
        <w:t xml:space="preserve"> </w:t>
      </w:r>
      <w:r w:rsidRPr="00AE4719">
        <w:rPr>
          <w:color w:val="212121"/>
          <w:lang w:val="en-US"/>
        </w:rPr>
        <w:t>B.</w:t>
      </w:r>
      <w:r w:rsidRPr="00AE4719">
        <w:rPr>
          <w:color w:val="212121"/>
          <w:spacing w:val="-3"/>
          <w:lang w:val="en-US"/>
        </w:rPr>
        <w:t xml:space="preserve"> </w:t>
      </w:r>
      <w:proofErr w:type="spellStart"/>
      <w:r w:rsidRPr="00AE4719">
        <w:rPr>
          <w:color w:val="212121"/>
          <w:lang w:val="en-US"/>
        </w:rPr>
        <w:t>Lebanidze</w:t>
      </w:r>
      <w:proofErr w:type="spellEnd"/>
      <w:r w:rsidRPr="00AE4719">
        <w:rPr>
          <w:color w:val="212121"/>
          <w:spacing w:val="-2"/>
          <w:lang w:val="en-US"/>
        </w:rPr>
        <w:t xml:space="preserve"> </w:t>
      </w:r>
      <w:r w:rsidRPr="00AE4719">
        <w:rPr>
          <w:color w:val="212121"/>
          <w:lang w:val="en-US"/>
        </w:rPr>
        <w:t>(2022):</w:t>
      </w:r>
      <w:r w:rsidRPr="00AE4719">
        <w:rPr>
          <w:color w:val="212121"/>
          <w:spacing w:val="-1"/>
          <w:lang w:val="en-US"/>
        </w:rPr>
        <w:t xml:space="preserve"> </w:t>
      </w:r>
      <w:r w:rsidRPr="00AE4719">
        <w:rPr>
          <w:color w:val="212121"/>
          <w:lang w:val="en-US"/>
        </w:rPr>
        <w:t>Georgia</w:t>
      </w:r>
      <w:r w:rsidRPr="00AE4719">
        <w:rPr>
          <w:color w:val="212121"/>
          <w:spacing w:val="-4"/>
          <w:lang w:val="en-US"/>
        </w:rPr>
        <w:t xml:space="preserve"> </w:t>
      </w:r>
      <w:r w:rsidRPr="00AE4719">
        <w:rPr>
          <w:color w:val="212121"/>
          <w:lang w:val="en-US"/>
        </w:rPr>
        <w:t>and</w:t>
      </w:r>
      <w:r w:rsidRPr="00AE4719">
        <w:rPr>
          <w:color w:val="212121"/>
          <w:spacing w:val="-5"/>
          <w:lang w:val="en-US"/>
        </w:rPr>
        <w:t xml:space="preserve"> </w:t>
      </w:r>
      <w:r w:rsidRPr="00AE4719">
        <w:rPr>
          <w:color w:val="212121"/>
          <w:lang w:val="en-US"/>
        </w:rPr>
        <w:t>the</w:t>
      </w:r>
      <w:r w:rsidRPr="00AE4719">
        <w:rPr>
          <w:color w:val="212121"/>
          <w:spacing w:val="-3"/>
          <w:lang w:val="en-US"/>
        </w:rPr>
        <w:t xml:space="preserve"> </w:t>
      </w:r>
      <w:r w:rsidRPr="00AE4719">
        <w:rPr>
          <w:color w:val="212121"/>
          <w:lang w:val="en-US"/>
        </w:rPr>
        <w:t>Black</w:t>
      </w:r>
      <w:r w:rsidRPr="00AE4719">
        <w:rPr>
          <w:color w:val="212121"/>
          <w:spacing w:val="-3"/>
          <w:lang w:val="en-US"/>
        </w:rPr>
        <w:t xml:space="preserve"> </w:t>
      </w:r>
      <w:r w:rsidRPr="00AE4719">
        <w:rPr>
          <w:color w:val="212121"/>
          <w:lang w:val="en-US"/>
        </w:rPr>
        <w:t>Sea:</w:t>
      </w:r>
      <w:r w:rsidRPr="00AE4719">
        <w:rPr>
          <w:color w:val="212121"/>
          <w:spacing w:val="-3"/>
          <w:lang w:val="en-US"/>
        </w:rPr>
        <w:t xml:space="preserve"> </w:t>
      </w:r>
      <w:r w:rsidRPr="00AE4719">
        <w:rPr>
          <w:color w:val="212121"/>
          <w:lang w:val="en-US"/>
        </w:rPr>
        <w:t>Risks,</w:t>
      </w:r>
      <w:r w:rsidRPr="00AE4719">
        <w:rPr>
          <w:color w:val="212121"/>
          <w:spacing w:val="-3"/>
          <w:lang w:val="en-US"/>
        </w:rPr>
        <w:t xml:space="preserve"> </w:t>
      </w:r>
      <w:r w:rsidRPr="00AE4719">
        <w:rPr>
          <w:color w:val="212121"/>
          <w:lang w:val="en-US"/>
        </w:rPr>
        <w:t>Resilience</w:t>
      </w:r>
      <w:r w:rsidRPr="00AE4719">
        <w:rPr>
          <w:color w:val="212121"/>
          <w:spacing w:val="-3"/>
          <w:lang w:val="en-US"/>
        </w:rPr>
        <w:t xml:space="preserve"> </w:t>
      </w:r>
      <w:r w:rsidRPr="00AE4719">
        <w:rPr>
          <w:color w:val="212121"/>
          <w:lang w:val="en-US"/>
        </w:rPr>
        <w:t xml:space="preserve">and Opportunities. </w:t>
      </w:r>
      <w:r>
        <w:rPr>
          <w:i/>
          <w:color w:val="212121"/>
        </w:rPr>
        <w:t xml:space="preserve">Z Außen </w:t>
      </w:r>
      <w:proofErr w:type="spellStart"/>
      <w:r>
        <w:rPr>
          <w:i/>
          <w:color w:val="212121"/>
        </w:rPr>
        <w:t>Sicherheitspolit</w:t>
      </w:r>
      <w:proofErr w:type="spellEnd"/>
      <w:r>
        <w:rPr>
          <w:i/>
          <w:color w:val="212121"/>
        </w:rPr>
        <w:t xml:space="preserve"> </w:t>
      </w:r>
      <w:r>
        <w:rPr>
          <w:b/>
          <w:color w:val="212121"/>
        </w:rPr>
        <w:t>15</w:t>
      </w:r>
      <w:r>
        <w:rPr>
          <w:color w:val="212121"/>
        </w:rPr>
        <w:t xml:space="preserve">, 189–200 (2022). </w:t>
      </w:r>
      <w:hyperlink r:id="rId13" w:history="1">
        <w:r w:rsidR="00AE4719" w:rsidRPr="00AF5DF3">
          <w:rPr>
            <w:rStyle w:val="Hyperlink"/>
            <w:spacing w:val="-2"/>
          </w:rPr>
          <w:t>https://doi.org/10.1007/s12399-022-00913-9</w:t>
        </w:r>
      </w:hyperlink>
    </w:p>
    <w:p w14:paraId="21153B08" w14:textId="77777777" w:rsidR="00F560EA" w:rsidRDefault="00F560EA">
      <w:pPr>
        <w:pStyle w:val="BodyText"/>
        <w:spacing w:before="7"/>
        <w:ind w:left="0"/>
      </w:pPr>
    </w:p>
    <w:p w14:paraId="46865648" w14:textId="0069331C" w:rsidR="00F560EA" w:rsidRDefault="00000000">
      <w:pPr>
        <w:pStyle w:val="Heading1"/>
        <w:spacing w:before="1" w:line="291" w:lineRule="exact"/>
      </w:pPr>
      <w:r>
        <w:t>Woche</w:t>
      </w:r>
      <w:r>
        <w:rPr>
          <w:spacing w:val="2"/>
        </w:rPr>
        <w:t xml:space="preserve"> </w:t>
      </w:r>
      <w:r>
        <w:rPr>
          <w:spacing w:val="-5"/>
        </w:rPr>
        <w:t>1</w:t>
      </w:r>
      <w:r w:rsidR="00792D68">
        <w:rPr>
          <w:spacing w:val="-5"/>
        </w:rPr>
        <w:t>3</w:t>
      </w:r>
      <w:r>
        <w:rPr>
          <w:spacing w:val="-5"/>
        </w:rPr>
        <w:t>:</w:t>
      </w:r>
    </w:p>
    <w:p w14:paraId="2AA8E0B9" w14:textId="77777777" w:rsidR="00F560EA" w:rsidRDefault="00000000">
      <w:pPr>
        <w:pStyle w:val="ListParagraph"/>
        <w:numPr>
          <w:ilvl w:val="1"/>
          <w:numId w:val="2"/>
        </w:numPr>
        <w:tabs>
          <w:tab w:val="left" w:pos="815"/>
        </w:tabs>
        <w:spacing w:line="291" w:lineRule="exact"/>
        <w:ind w:left="815"/>
        <w:rPr>
          <w:rFonts w:ascii="Wingdings" w:hAnsi="Wingdings"/>
          <w:sz w:val="24"/>
        </w:rPr>
      </w:pPr>
      <w:r>
        <w:rPr>
          <w:sz w:val="24"/>
        </w:rPr>
        <w:t>Die</w:t>
      </w:r>
      <w:r>
        <w:rPr>
          <w:spacing w:val="-3"/>
          <w:sz w:val="24"/>
        </w:rPr>
        <w:t xml:space="preserve"> </w:t>
      </w:r>
      <w:r>
        <w:rPr>
          <w:sz w:val="24"/>
        </w:rPr>
        <w:t>EU</w:t>
      </w:r>
      <w:r>
        <w:rPr>
          <w:spacing w:val="-1"/>
          <w:sz w:val="24"/>
        </w:rPr>
        <w:t xml:space="preserve"> </w:t>
      </w:r>
      <w:r>
        <w:rPr>
          <w:sz w:val="24"/>
        </w:rPr>
        <w:t>als</w:t>
      </w:r>
      <w:r>
        <w:rPr>
          <w:spacing w:val="-1"/>
          <w:sz w:val="24"/>
        </w:rPr>
        <w:t xml:space="preserve"> </w:t>
      </w:r>
      <w:r>
        <w:rPr>
          <w:sz w:val="24"/>
        </w:rPr>
        <w:t>Akteur</w:t>
      </w:r>
      <w:r>
        <w:rPr>
          <w:spacing w:val="-6"/>
          <w:sz w:val="24"/>
        </w:rPr>
        <w:t xml:space="preserve"> </w:t>
      </w:r>
      <w:r>
        <w:rPr>
          <w:sz w:val="24"/>
        </w:rPr>
        <w:t>der Konnektivität</w:t>
      </w:r>
      <w:r>
        <w:rPr>
          <w:spacing w:val="-3"/>
          <w:sz w:val="24"/>
        </w:rPr>
        <w:t xml:space="preserve"> </w:t>
      </w:r>
      <w:r>
        <w:rPr>
          <w:sz w:val="24"/>
        </w:rPr>
        <w:t>im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Südkaukasus</w:t>
      </w:r>
    </w:p>
    <w:p w14:paraId="2BC1E782" w14:textId="77777777" w:rsidR="00F560EA" w:rsidRDefault="00000000">
      <w:pPr>
        <w:pStyle w:val="Heading1"/>
        <w:spacing w:before="122" w:line="291" w:lineRule="exact"/>
      </w:pPr>
      <w:r>
        <w:rPr>
          <w:spacing w:val="-2"/>
        </w:rPr>
        <w:t>Literatur:</w:t>
      </w:r>
    </w:p>
    <w:p w14:paraId="48DB38F2" w14:textId="77777777" w:rsidR="00F560EA" w:rsidRPr="00AE4719" w:rsidRDefault="00000000">
      <w:pPr>
        <w:pStyle w:val="ListParagraph"/>
        <w:numPr>
          <w:ilvl w:val="1"/>
          <w:numId w:val="2"/>
        </w:numPr>
        <w:tabs>
          <w:tab w:val="left" w:pos="821"/>
        </w:tabs>
        <w:spacing w:line="242" w:lineRule="auto"/>
        <w:ind w:left="821" w:right="297"/>
        <w:rPr>
          <w:rFonts w:ascii="Wingdings" w:hAnsi="Wingdings"/>
          <w:lang w:val="en-US"/>
        </w:rPr>
      </w:pPr>
      <w:r w:rsidRPr="00AE4719">
        <w:rPr>
          <w:lang w:val="en-US"/>
        </w:rPr>
        <w:t>L.</w:t>
      </w:r>
      <w:r w:rsidRPr="00AE4719">
        <w:rPr>
          <w:spacing w:val="-3"/>
          <w:lang w:val="en-US"/>
        </w:rPr>
        <w:t xml:space="preserve"> </w:t>
      </w:r>
      <w:proofErr w:type="spellStart"/>
      <w:r w:rsidRPr="00AE4719">
        <w:rPr>
          <w:lang w:val="en-US"/>
        </w:rPr>
        <w:t>Delcour</w:t>
      </w:r>
      <w:proofErr w:type="spellEnd"/>
      <w:r w:rsidRPr="00AE4719">
        <w:rPr>
          <w:spacing w:val="-5"/>
          <w:lang w:val="en-US"/>
        </w:rPr>
        <w:t xml:space="preserve"> </w:t>
      </w:r>
      <w:r w:rsidRPr="00AE4719">
        <w:rPr>
          <w:lang w:val="en-US"/>
        </w:rPr>
        <w:t>(2023):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Strategic</w:t>
      </w:r>
      <w:r w:rsidRPr="00AE4719">
        <w:rPr>
          <w:spacing w:val="-1"/>
          <w:lang w:val="en-US"/>
        </w:rPr>
        <w:t xml:space="preserve"> </w:t>
      </w:r>
      <w:r w:rsidRPr="00AE4719">
        <w:rPr>
          <w:lang w:val="en-US"/>
        </w:rPr>
        <w:t>crossroads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or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hotbed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of</w:t>
      </w:r>
      <w:r w:rsidRPr="00AE4719">
        <w:rPr>
          <w:spacing w:val="-5"/>
          <w:lang w:val="en-US"/>
        </w:rPr>
        <w:t xml:space="preserve"> </w:t>
      </w:r>
      <w:r w:rsidRPr="00AE4719">
        <w:rPr>
          <w:lang w:val="en-US"/>
        </w:rPr>
        <w:t>threats? The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scope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for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EU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engagement in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the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Black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Sea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region"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Policy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Paper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No.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38,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Georgian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Institute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of</w:t>
      </w:r>
      <w:r w:rsidRPr="00AE4719">
        <w:rPr>
          <w:spacing w:val="-5"/>
          <w:lang w:val="en-US"/>
        </w:rPr>
        <w:t xml:space="preserve"> </w:t>
      </w:r>
      <w:r w:rsidRPr="00AE4719">
        <w:rPr>
          <w:lang w:val="en-US"/>
        </w:rPr>
        <w:t>Politics,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November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2023.</w:t>
      </w:r>
    </w:p>
    <w:p w14:paraId="1D248A23" w14:textId="77777777" w:rsidR="00F560EA" w:rsidRPr="00AE4719" w:rsidRDefault="00000000">
      <w:pPr>
        <w:pStyle w:val="ListParagraph"/>
        <w:numPr>
          <w:ilvl w:val="1"/>
          <w:numId w:val="2"/>
        </w:numPr>
        <w:tabs>
          <w:tab w:val="left" w:pos="821"/>
        </w:tabs>
        <w:ind w:left="821" w:right="196"/>
        <w:rPr>
          <w:rFonts w:ascii="Wingdings" w:hAnsi="Wingdings"/>
          <w:lang w:val="en-US"/>
        </w:rPr>
      </w:pPr>
      <w:r w:rsidRPr="00AE4719">
        <w:rPr>
          <w:lang w:val="en-US"/>
        </w:rPr>
        <w:t>F.</w:t>
      </w:r>
      <w:r w:rsidRPr="00AE4719">
        <w:rPr>
          <w:spacing w:val="-4"/>
          <w:lang w:val="en-US"/>
        </w:rPr>
        <w:t xml:space="preserve"> </w:t>
      </w:r>
      <w:proofErr w:type="spellStart"/>
      <w:r w:rsidRPr="00AE4719">
        <w:rPr>
          <w:lang w:val="en-US"/>
        </w:rPr>
        <w:t>Smolnik</w:t>
      </w:r>
      <w:proofErr w:type="spellEnd"/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(2023):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Dis/Connectivity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in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the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South Caucasus,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SWP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Research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Paper</w:t>
      </w:r>
      <w:r w:rsidRPr="00AE4719">
        <w:rPr>
          <w:spacing w:val="-5"/>
          <w:lang w:val="en-US"/>
        </w:rPr>
        <w:t xml:space="preserve"> </w:t>
      </w:r>
      <w:r w:rsidRPr="00AE4719">
        <w:rPr>
          <w:lang w:val="en-US"/>
        </w:rPr>
        <w:t>2023/RP</w:t>
      </w:r>
      <w:r w:rsidRPr="00AE4719">
        <w:rPr>
          <w:spacing w:val="-2"/>
          <w:lang w:val="en-US"/>
        </w:rPr>
        <w:t xml:space="preserve"> </w:t>
      </w:r>
      <w:r w:rsidRPr="00AE4719">
        <w:rPr>
          <w:lang w:val="en-US"/>
        </w:rPr>
        <w:t>09, 29.08.2023, doi:10.18449/</w:t>
      </w:r>
      <w:proofErr w:type="gramStart"/>
      <w:r w:rsidRPr="00AE4719">
        <w:rPr>
          <w:lang w:val="en-US"/>
        </w:rPr>
        <w:t>2023RP09</w:t>
      </w:r>
      <w:proofErr w:type="gramEnd"/>
    </w:p>
    <w:p w14:paraId="1DD41B9C" w14:textId="77777777" w:rsidR="00F560EA" w:rsidRPr="00792D68" w:rsidRDefault="00000000">
      <w:pPr>
        <w:pStyle w:val="ListParagraph"/>
        <w:numPr>
          <w:ilvl w:val="1"/>
          <w:numId w:val="2"/>
        </w:numPr>
        <w:tabs>
          <w:tab w:val="left" w:pos="821"/>
        </w:tabs>
        <w:spacing w:line="242" w:lineRule="auto"/>
        <w:ind w:left="821" w:right="370"/>
        <w:rPr>
          <w:rFonts w:ascii="Wingdings" w:hAnsi="Wingdings"/>
        </w:rPr>
      </w:pPr>
      <w:r w:rsidRPr="00AE4719">
        <w:rPr>
          <w:color w:val="202020"/>
          <w:lang w:val="en-US"/>
        </w:rPr>
        <w:t>M.</w:t>
      </w:r>
      <w:r w:rsidRPr="00AE4719">
        <w:rPr>
          <w:color w:val="202020"/>
          <w:spacing w:val="-3"/>
          <w:lang w:val="en-US"/>
        </w:rPr>
        <w:t xml:space="preserve"> </w:t>
      </w:r>
      <w:proofErr w:type="spellStart"/>
      <w:r w:rsidRPr="00AE4719">
        <w:rPr>
          <w:color w:val="202020"/>
          <w:lang w:val="en-US"/>
        </w:rPr>
        <w:t>Andžāns</w:t>
      </w:r>
      <w:proofErr w:type="spellEnd"/>
      <w:r w:rsidRPr="00AE4719">
        <w:rPr>
          <w:color w:val="202020"/>
          <w:lang w:val="en-US"/>
        </w:rPr>
        <w:t>,</w:t>
      </w:r>
      <w:r w:rsidRPr="00AE4719">
        <w:rPr>
          <w:color w:val="202020"/>
          <w:spacing w:val="-1"/>
          <w:lang w:val="en-US"/>
        </w:rPr>
        <w:t xml:space="preserve"> </w:t>
      </w:r>
      <w:r w:rsidRPr="00AE4719">
        <w:rPr>
          <w:color w:val="202020"/>
          <w:lang w:val="en-US"/>
        </w:rPr>
        <w:t>E.</w:t>
      </w:r>
      <w:r w:rsidRPr="00AE4719">
        <w:rPr>
          <w:color w:val="202020"/>
          <w:spacing w:val="-3"/>
          <w:lang w:val="en-US"/>
        </w:rPr>
        <w:t xml:space="preserve"> </w:t>
      </w:r>
      <w:proofErr w:type="spellStart"/>
      <w:r w:rsidRPr="00AE4719">
        <w:rPr>
          <w:color w:val="202020"/>
          <w:lang w:val="en-US"/>
        </w:rPr>
        <w:t>Djatkoviča</w:t>
      </w:r>
      <w:proofErr w:type="spellEnd"/>
      <w:r w:rsidRPr="00AE4719">
        <w:rPr>
          <w:color w:val="202020"/>
          <w:spacing w:val="-1"/>
          <w:lang w:val="en-US"/>
        </w:rPr>
        <w:t xml:space="preserve"> </w:t>
      </w:r>
      <w:r w:rsidRPr="00AE4719">
        <w:rPr>
          <w:color w:val="202020"/>
          <w:lang w:val="en-US"/>
        </w:rPr>
        <w:t>(2023):</w:t>
      </w:r>
      <w:r w:rsidRPr="00AE4719">
        <w:rPr>
          <w:color w:val="202020"/>
          <w:spacing w:val="-1"/>
          <w:lang w:val="en-US"/>
        </w:rPr>
        <w:t xml:space="preserve"> </w:t>
      </w:r>
      <w:r w:rsidRPr="00AE4719">
        <w:rPr>
          <w:i/>
          <w:color w:val="202020"/>
          <w:lang w:val="en-US"/>
        </w:rPr>
        <w:t>The</w:t>
      </w:r>
      <w:r w:rsidRPr="00AE4719">
        <w:rPr>
          <w:i/>
          <w:color w:val="202020"/>
          <w:spacing w:val="-2"/>
          <w:lang w:val="en-US"/>
        </w:rPr>
        <w:t xml:space="preserve"> </w:t>
      </w:r>
      <w:r w:rsidRPr="00AE4719">
        <w:rPr>
          <w:i/>
          <w:color w:val="202020"/>
          <w:lang w:val="en-US"/>
        </w:rPr>
        <w:t>Global</w:t>
      </w:r>
      <w:r w:rsidRPr="00AE4719">
        <w:rPr>
          <w:i/>
          <w:color w:val="202020"/>
          <w:spacing w:val="-2"/>
          <w:lang w:val="en-US"/>
        </w:rPr>
        <w:t xml:space="preserve"> </w:t>
      </w:r>
      <w:r w:rsidRPr="00AE4719">
        <w:rPr>
          <w:i/>
          <w:color w:val="202020"/>
          <w:lang w:val="en-US"/>
        </w:rPr>
        <w:t>Gateway</w:t>
      </w:r>
      <w:r w:rsidRPr="00AE4719">
        <w:rPr>
          <w:i/>
          <w:color w:val="202020"/>
          <w:spacing w:val="-1"/>
          <w:lang w:val="en-US"/>
        </w:rPr>
        <w:t xml:space="preserve"> </w:t>
      </w:r>
      <w:r w:rsidRPr="00AE4719">
        <w:rPr>
          <w:i/>
          <w:color w:val="202020"/>
          <w:lang w:val="en-US"/>
        </w:rPr>
        <w:t>and</w:t>
      </w:r>
      <w:r w:rsidRPr="00AE4719">
        <w:rPr>
          <w:i/>
          <w:color w:val="202020"/>
          <w:spacing w:val="-1"/>
          <w:lang w:val="en-US"/>
        </w:rPr>
        <w:t xml:space="preserve"> </w:t>
      </w:r>
      <w:r w:rsidRPr="00AE4719">
        <w:rPr>
          <w:i/>
          <w:color w:val="202020"/>
          <w:lang w:val="en-US"/>
        </w:rPr>
        <w:t>Central</w:t>
      </w:r>
      <w:r w:rsidRPr="00AE4719">
        <w:rPr>
          <w:i/>
          <w:color w:val="202020"/>
          <w:spacing w:val="-2"/>
          <w:lang w:val="en-US"/>
        </w:rPr>
        <w:t xml:space="preserve"> </w:t>
      </w:r>
      <w:r w:rsidRPr="00AE4719">
        <w:rPr>
          <w:i/>
          <w:color w:val="202020"/>
          <w:lang w:val="en-US"/>
        </w:rPr>
        <w:t>Asia:</w:t>
      </w:r>
      <w:r w:rsidRPr="00AE4719">
        <w:rPr>
          <w:i/>
          <w:color w:val="202020"/>
          <w:spacing w:val="-2"/>
          <w:lang w:val="en-US"/>
        </w:rPr>
        <w:t xml:space="preserve"> </w:t>
      </w:r>
      <w:r w:rsidRPr="00AE4719">
        <w:rPr>
          <w:i/>
          <w:color w:val="202020"/>
          <w:lang w:val="en-US"/>
        </w:rPr>
        <w:t>Toward</w:t>
      </w:r>
      <w:r w:rsidRPr="00AE4719">
        <w:rPr>
          <w:i/>
          <w:color w:val="202020"/>
          <w:spacing w:val="-6"/>
          <w:lang w:val="en-US"/>
        </w:rPr>
        <w:t xml:space="preserve"> </w:t>
      </w:r>
      <w:r w:rsidRPr="00AE4719">
        <w:rPr>
          <w:i/>
          <w:color w:val="202020"/>
          <w:lang w:val="en-US"/>
        </w:rPr>
        <w:t>an</w:t>
      </w:r>
      <w:r w:rsidRPr="00AE4719">
        <w:rPr>
          <w:i/>
          <w:color w:val="202020"/>
          <w:spacing w:val="-5"/>
          <w:lang w:val="en-US"/>
        </w:rPr>
        <w:t xml:space="preserve"> </w:t>
      </w:r>
      <w:r w:rsidRPr="00AE4719">
        <w:rPr>
          <w:i/>
          <w:color w:val="202020"/>
          <w:lang w:val="en-US"/>
        </w:rPr>
        <w:t>EU-led Post-New Silk Road</w:t>
      </w:r>
      <w:r w:rsidRPr="00AE4719">
        <w:rPr>
          <w:color w:val="202020"/>
          <w:lang w:val="en-US"/>
        </w:rPr>
        <w:t xml:space="preserve">. </w:t>
      </w:r>
      <w:r>
        <w:rPr>
          <w:color w:val="202020"/>
        </w:rPr>
        <w:t xml:space="preserve">Riga: Center </w:t>
      </w:r>
      <w:proofErr w:type="spellStart"/>
      <w:r>
        <w:rPr>
          <w:color w:val="202020"/>
        </w:rPr>
        <w:t>for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Geopolitical</w:t>
      </w:r>
      <w:proofErr w:type="spellEnd"/>
      <w:r>
        <w:rPr>
          <w:color w:val="202020"/>
        </w:rPr>
        <w:t xml:space="preserve"> Studies Riga.</w:t>
      </w:r>
    </w:p>
    <w:p w14:paraId="298F30CB" w14:textId="77777777" w:rsidR="00792D68" w:rsidRDefault="00792D68" w:rsidP="00792D68">
      <w:pPr>
        <w:tabs>
          <w:tab w:val="left" w:pos="821"/>
        </w:tabs>
        <w:spacing w:line="242" w:lineRule="auto"/>
        <w:ind w:right="370"/>
        <w:rPr>
          <w:rFonts w:ascii="Wingdings" w:hAnsi="Wingdings"/>
        </w:rPr>
      </w:pPr>
    </w:p>
    <w:p w14:paraId="50C4F50B" w14:textId="79F1CBB8" w:rsidR="00792D68" w:rsidRDefault="00792D68" w:rsidP="00792D68">
      <w:pPr>
        <w:pStyle w:val="Heading1"/>
        <w:spacing w:before="1"/>
        <w:jc w:val="both"/>
      </w:pPr>
      <w:r>
        <w:t>Woche</w:t>
      </w:r>
      <w:r>
        <w:rPr>
          <w:spacing w:val="2"/>
        </w:rPr>
        <w:t xml:space="preserve"> </w:t>
      </w:r>
      <w:r>
        <w:rPr>
          <w:spacing w:val="-5"/>
        </w:rPr>
        <w:t>1</w:t>
      </w:r>
      <w:r>
        <w:rPr>
          <w:spacing w:val="-5"/>
        </w:rPr>
        <w:t>4</w:t>
      </w:r>
      <w:r>
        <w:rPr>
          <w:spacing w:val="-5"/>
        </w:rPr>
        <w:t>:</w:t>
      </w:r>
    </w:p>
    <w:p w14:paraId="2724FB2F" w14:textId="754B13E2" w:rsidR="00792D68" w:rsidRPr="00792D68" w:rsidRDefault="00792D68" w:rsidP="00792D68">
      <w:pPr>
        <w:pStyle w:val="ListParagraph"/>
        <w:numPr>
          <w:ilvl w:val="1"/>
          <w:numId w:val="2"/>
        </w:numPr>
        <w:tabs>
          <w:tab w:val="left" w:pos="816"/>
        </w:tabs>
        <w:spacing w:before="2"/>
        <w:ind w:right="117"/>
        <w:jc w:val="both"/>
        <w:rPr>
          <w:rFonts w:ascii="Wingdings" w:hAnsi="Wingdings"/>
          <w:sz w:val="24"/>
        </w:rPr>
      </w:pPr>
      <w:r>
        <w:rPr>
          <w:sz w:val="24"/>
        </w:rPr>
        <w:t>Präsentationen. Jede(r) Gruppe hat 10 Minuten Zeit, um Forschungsfrage vorzustellen, gefolgt von einer 5-minütigen offenen Diskussion. In dieser Sitzung werden wir Zeit für 4 Präsentationen haben.</w:t>
      </w:r>
    </w:p>
    <w:p w14:paraId="6D3400AB" w14:textId="17FD56FF" w:rsidR="00F560EA" w:rsidRDefault="00000000">
      <w:pPr>
        <w:pStyle w:val="Heading1"/>
        <w:spacing w:before="258"/>
      </w:pPr>
      <w:r>
        <w:t>Woche</w:t>
      </w:r>
      <w:r>
        <w:rPr>
          <w:spacing w:val="2"/>
        </w:rPr>
        <w:t xml:space="preserve"> </w:t>
      </w:r>
      <w:r>
        <w:rPr>
          <w:spacing w:val="-5"/>
        </w:rPr>
        <w:t>1</w:t>
      </w:r>
      <w:r w:rsidR="00AE4719">
        <w:rPr>
          <w:spacing w:val="-5"/>
        </w:rPr>
        <w:t>5</w:t>
      </w:r>
      <w:r>
        <w:rPr>
          <w:spacing w:val="-5"/>
        </w:rPr>
        <w:t>:</w:t>
      </w:r>
    </w:p>
    <w:p w14:paraId="7F0A8785" w14:textId="77777777" w:rsidR="00F560EA" w:rsidRDefault="00000000">
      <w:pPr>
        <w:pStyle w:val="ListParagraph"/>
        <w:numPr>
          <w:ilvl w:val="1"/>
          <w:numId w:val="2"/>
        </w:numPr>
        <w:tabs>
          <w:tab w:val="left" w:pos="821"/>
        </w:tabs>
        <w:spacing w:before="4" w:line="237" w:lineRule="auto"/>
        <w:ind w:left="821" w:right="113"/>
        <w:rPr>
          <w:rFonts w:ascii="Wingdings" w:hAnsi="Wingdings"/>
          <w:sz w:val="24"/>
        </w:rPr>
      </w:pPr>
      <w:r>
        <w:rPr>
          <w:sz w:val="24"/>
        </w:rPr>
        <w:t>Die Geopolitik der EU-Erweiterung: Der Fall von Georgien und die Auswirkungen der auf die Region</w:t>
      </w:r>
    </w:p>
    <w:p w14:paraId="51FDECA1" w14:textId="77777777" w:rsidR="00F560EA" w:rsidRDefault="00000000">
      <w:pPr>
        <w:pStyle w:val="Heading1"/>
        <w:spacing w:before="123"/>
      </w:pPr>
      <w:r>
        <w:rPr>
          <w:spacing w:val="-2"/>
        </w:rPr>
        <w:t>Literatur:</w:t>
      </w:r>
    </w:p>
    <w:p w14:paraId="156BCB4F" w14:textId="77777777" w:rsidR="00F560EA" w:rsidRDefault="00000000">
      <w:pPr>
        <w:pStyle w:val="ListParagraph"/>
        <w:numPr>
          <w:ilvl w:val="1"/>
          <w:numId w:val="2"/>
        </w:numPr>
        <w:tabs>
          <w:tab w:val="left" w:pos="820"/>
        </w:tabs>
        <w:spacing w:before="1" w:line="267" w:lineRule="exact"/>
        <w:ind w:left="820"/>
        <w:rPr>
          <w:rFonts w:ascii="Wingdings" w:hAnsi="Wingdings"/>
        </w:rPr>
      </w:pPr>
      <w:r>
        <w:t>F.</w:t>
      </w:r>
      <w:r>
        <w:rPr>
          <w:spacing w:val="-6"/>
        </w:rPr>
        <w:t xml:space="preserve"> </w:t>
      </w:r>
      <w:r>
        <w:t>Tekin</w:t>
      </w:r>
      <w:r>
        <w:rPr>
          <w:spacing w:val="-2"/>
        </w:rPr>
        <w:t xml:space="preserve"> </w:t>
      </w:r>
      <w:r>
        <w:t>(2022):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„Zeitenwende“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Europa:</w:t>
      </w:r>
      <w:r>
        <w:rPr>
          <w:spacing w:val="-2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Momentum</w:t>
      </w:r>
      <w:r>
        <w:rPr>
          <w:spacing w:val="-4"/>
        </w:rPr>
        <w:t xml:space="preserve"> </w:t>
      </w:r>
      <w:proofErr w:type="spellStart"/>
      <w:r>
        <w:t>für</w:t>
      </w:r>
      <w:proofErr w:type="spellEnd"/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Erweiterungspolitik</w:t>
      </w:r>
      <w:r>
        <w:rPr>
          <w:spacing w:val="-3"/>
        </w:rPr>
        <w:t xml:space="preserve"> </w:t>
      </w:r>
      <w:r>
        <w:rPr>
          <w:spacing w:val="-5"/>
        </w:rPr>
        <w:t>der</w:t>
      </w:r>
    </w:p>
    <w:p w14:paraId="636361F9" w14:textId="77777777" w:rsidR="00F560EA" w:rsidRDefault="00000000">
      <w:pPr>
        <w:pStyle w:val="BodyText"/>
        <w:spacing w:line="267" w:lineRule="exact"/>
      </w:pPr>
      <w:r>
        <w:t>Europäischen.</w:t>
      </w:r>
      <w:r>
        <w:rPr>
          <w:spacing w:val="-6"/>
        </w:rPr>
        <w:t xml:space="preserve"> </w:t>
      </w:r>
      <w:proofErr w:type="gramStart"/>
      <w:r>
        <w:t>Union?,</w:t>
      </w:r>
      <w:proofErr w:type="gramEnd"/>
      <w:r>
        <w:rPr>
          <w:spacing w:val="-4"/>
        </w:rPr>
        <w:t xml:space="preserve"> </w:t>
      </w:r>
      <w:r>
        <w:t>in:</w:t>
      </w:r>
      <w:r>
        <w:rPr>
          <w:spacing w:val="-3"/>
        </w:rPr>
        <w:t xml:space="preserve"> </w:t>
      </w:r>
      <w:proofErr w:type="spellStart"/>
      <w:r>
        <w:t>integration</w:t>
      </w:r>
      <w:proofErr w:type="spellEnd"/>
      <w:r>
        <w:rPr>
          <w:spacing w:val="-5"/>
        </w:rPr>
        <w:t xml:space="preserve"> </w:t>
      </w:r>
      <w:r>
        <w:t>2/2022,</w:t>
      </w:r>
      <w:r>
        <w:rPr>
          <w:spacing w:val="-4"/>
        </w:rPr>
        <w:t xml:space="preserve"> </w:t>
      </w:r>
      <w:r>
        <w:t>S.</w:t>
      </w:r>
      <w:r>
        <w:rPr>
          <w:spacing w:val="1"/>
        </w:rPr>
        <w:t xml:space="preserve"> </w:t>
      </w:r>
      <w:r>
        <w:rPr>
          <w:spacing w:val="-2"/>
        </w:rPr>
        <w:t>91–105.</w:t>
      </w:r>
    </w:p>
    <w:p w14:paraId="76B28A36" w14:textId="77777777" w:rsidR="00F560EA" w:rsidRDefault="00000000">
      <w:pPr>
        <w:pStyle w:val="ListParagraph"/>
        <w:numPr>
          <w:ilvl w:val="1"/>
          <w:numId w:val="2"/>
        </w:numPr>
        <w:tabs>
          <w:tab w:val="left" w:pos="821"/>
        </w:tabs>
        <w:spacing w:before="2"/>
        <w:ind w:left="821" w:right="325"/>
        <w:rPr>
          <w:rFonts w:ascii="Wingdings" w:hAnsi="Wingdings"/>
        </w:rPr>
      </w:pPr>
      <w:r w:rsidRPr="00AE4719">
        <w:rPr>
          <w:lang w:val="en-US"/>
        </w:rPr>
        <w:t>T.</w:t>
      </w:r>
      <w:r w:rsidRPr="00AE4719">
        <w:rPr>
          <w:spacing w:val="-4"/>
          <w:lang w:val="en-US"/>
        </w:rPr>
        <w:t xml:space="preserve"> </w:t>
      </w:r>
      <w:proofErr w:type="spellStart"/>
      <w:r w:rsidRPr="00AE4719">
        <w:rPr>
          <w:lang w:val="en-US"/>
        </w:rPr>
        <w:t>Börzel</w:t>
      </w:r>
      <w:proofErr w:type="spellEnd"/>
      <w:r w:rsidRPr="00AE4719">
        <w:rPr>
          <w:lang w:val="en-US"/>
        </w:rPr>
        <w:t>,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B.</w:t>
      </w:r>
      <w:r w:rsidRPr="00AE4719">
        <w:rPr>
          <w:spacing w:val="-4"/>
          <w:lang w:val="en-US"/>
        </w:rPr>
        <w:t xml:space="preserve"> </w:t>
      </w:r>
      <w:proofErr w:type="spellStart"/>
      <w:r w:rsidRPr="00AE4719">
        <w:rPr>
          <w:lang w:val="en-US"/>
        </w:rPr>
        <w:t>Lebanidze</w:t>
      </w:r>
      <w:proofErr w:type="spellEnd"/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(2017):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The</w:t>
      </w:r>
      <w:r w:rsidRPr="00AE4719">
        <w:rPr>
          <w:spacing w:val="-3"/>
          <w:lang w:val="en-US"/>
        </w:rPr>
        <w:t xml:space="preserve"> </w:t>
      </w:r>
      <w:r w:rsidRPr="00AE4719">
        <w:rPr>
          <w:lang w:val="en-US"/>
        </w:rPr>
        <w:t>Transformative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>Power</w:t>
      </w:r>
      <w:r w:rsidRPr="00AE4719">
        <w:rPr>
          <w:spacing w:val="-1"/>
          <w:lang w:val="en-US"/>
        </w:rPr>
        <w:t xml:space="preserve"> </w:t>
      </w:r>
      <w:r w:rsidRPr="00AE4719">
        <w:rPr>
          <w:lang w:val="en-US"/>
        </w:rPr>
        <w:t>of</w:t>
      </w:r>
      <w:r w:rsidRPr="00AE4719">
        <w:rPr>
          <w:spacing w:val="-6"/>
          <w:lang w:val="en-US"/>
        </w:rPr>
        <w:t xml:space="preserve"> </w:t>
      </w:r>
      <w:r w:rsidRPr="00AE4719">
        <w:rPr>
          <w:lang w:val="en-US"/>
        </w:rPr>
        <w:t>Europe”</w:t>
      </w:r>
      <w:r w:rsidRPr="00AE4719">
        <w:rPr>
          <w:spacing w:val="-6"/>
          <w:lang w:val="en-US"/>
        </w:rPr>
        <w:t xml:space="preserve"> </w:t>
      </w:r>
      <w:r w:rsidRPr="00AE4719">
        <w:rPr>
          <w:lang w:val="en-US"/>
        </w:rPr>
        <w:t>Beyond</w:t>
      </w:r>
      <w:r w:rsidRPr="00AE4719">
        <w:rPr>
          <w:spacing w:val="-4"/>
          <w:lang w:val="en-US"/>
        </w:rPr>
        <w:t xml:space="preserve"> </w:t>
      </w:r>
      <w:r w:rsidRPr="00AE4719">
        <w:rPr>
          <w:lang w:val="en-US"/>
        </w:rPr>
        <w:t xml:space="preserve">Enlargement: The EU’s Performance in Promoting Democracy in Its </w:t>
      </w:r>
      <w:proofErr w:type="spellStart"/>
      <w:r w:rsidRPr="00AE4719">
        <w:rPr>
          <w:lang w:val="en-US"/>
        </w:rPr>
        <w:t>Neighbourhood</w:t>
      </w:r>
      <w:proofErr w:type="spellEnd"/>
      <w:r w:rsidRPr="00AE4719">
        <w:rPr>
          <w:lang w:val="en-US"/>
        </w:rPr>
        <w:t xml:space="preserve">.” </w:t>
      </w:r>
      <w:r>
        <w:t>East European Politics 33 (1): 17–35.</w:t>
      </w:r>
    </w:p>
    <w:p w14:paraId="3A6D2404" w14:textId="77777777" w:rsidR="00F560EA" w:rsidRDefault="00F560EA">
      <w:pPr>
        <w:pStyle w:val="BodyText"/>
        <w:spacing w:before="1"/>
        <w:ind w:left="0"/>
      </w:pPr>
    </w:p>
    <w:p w14:paraId="080B8499" w14:textId="14174DAF" w:rsidR="00F560EA" w:rsidRDefault="00000000">
      <w:pPr>
        <w:pStyle w:val="Heading1"/>
        <w:ind w:left="460"/>
      </w:pPr>
      <w:r>
        <w:t>Woche</w:t>
      </w:r>
      <w:r>
        <w:rPr>
          <w:spacing w:val="2"/>
        </w:rPr>
        <w:t xml:space="preserve"> </w:t>
      </w:r>
      <w:r>
        <w:rPr>
          <w:spacing w:val="-5"/>
        </w:rPr>
        <w:t>1</w:t>
      </w:r>
      <w:r w:rsidR="00AE4719">
        <w:rPr>
          <w:spacing w:val="-5"/>
        </w:rPr>
        <w:t>6</w:t>
      </w:r>
      <w:r>
        <w:rPr>
          <w:spacing w:val="-5"/>
        </w:rPr>
        <w:t>:</w:t>
      </w:r>
    </w:p>
    <w:p w14:paraId="3CEA9E93" w14:textId="2E809F59" w:rsidR="00F560EA" w:rsidRDefault="00000000">
      <w:pPr>
        <w:pStyle w:val="ListParagraph"/>
        <w:numPr>
          <w:ilvl w:val="1"/>
          <w:numId w:val="2"/>
        </w:numPr>
        <w:tabs>
          <w:tab w:val="left" w:pos="820"/>
        </w:tabs>
        <w:spacing w:before="2"/>
        <w:ind w:left="820"/>
        <w:rPr>
          <w:rFonts w:ascii="Wingdings" w:hAnsi="Wingdings"/>
          <w:sz w:val="24"/>
        </w:rPr>
      </w:pPr>
      <w:r>
        <w:rPr>
          <w:sz w:val="24"/>
        </w:rPr>
        <w:t>Seminar</w:t>
      </w:r>
      <w:r>
        <w:rPr>
          <w:spacing w:val="-8"/>
          <w:sz w:val="24"/>
        </w:rPr>
        <w:t xml:space="preserve"> </w:t>
      </w:r>
      <w:r>
        <w:rPr>
          <w:sz w:val="24"/>
        </w:rPr>
        <w:t>Wrap-</w:t>
      </w:r>
      <w:proofErr w:type="spellStart"/>
      <w:r>
        <w:rPr>
          <w:sz w:val="24"/>
        </w:rPr>
        <w:t>up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Themenbesprechung</w:t>
      </w:r>
      <w:r>
        <w:rPr>
          <w:spacing w:val="-4"/>
          <w:sz w:val="24"/>
        </w:rPr>
        <w:t xml:space="preserve"> </w:t>
      </w:r>
      <w:r>
        <w:rPr>
          <w:sz w:val="24"/>
        </w:rPr>
        <w:t>für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Hausarbeit</w:t>
      </w:r>
    </w:p>
    <w:sectPr w:rsidR="00F560EA">
      <w:pgSz w:w="11910" w:h="16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4D2E"/>
    <w:multiLevelType w:val="hybridMultilevel"/>
    <w:tmpl w:val="3C7234B6"/>
    <w:lvl w:ilvl="0" w:tplc="9C82CD7C">
      <w:numFmt w:val="bullet"/>
      <w:lvlText w:val="o"/>
      <w:lvlJc w:val="left"/>
      <w:pPr>
        <w:ind w:left="816" w:hanging="360"/>
      </w:pPr>
      <w:rPr>
        <w:rFonts w:ascii="Courier New" w:eastAsia="Courier New" w:hAnsi="Courier New" w:cs="Courier New" w:hint="default"/>
        <w:spacing w:val="0"/>
        <w:w w:val="100"/>
        <w:lang w:val="de-DE" w:eastAsia="en-US" w:bidi="ar-SA"/>
      </w:rPr>
    </w:lvl>
    <w:lvl w:ilvl="1" w:tplc="B41282D2">
      <w:numFmt w:val="bullet"/>
      <w:lvlText w:val="•"/>
      <w:lvlJc w:val="left"/>
      <w:pPr>
        <w:ind w:left="1662" w:hanging="360"/>
      </w:pPr>
      <w:rPr>
        <w:rFonts w:hint="default"/>
        <w:lang w:val="de-DE" w:eastAsia="en-US" w:bidi="ar-SA"/>
      </w:rPr>
    </w:lvl>
    <w:lvl w:ilvl="2" w:tplc="5490A6C8">
      <w:numFmt w:val="bullet"/>
      <w:lvlText w:val="•"/>
      <w:lvlJc w:val="left"/>
      <w:pPr>
        <w:ind w:left="2505" w:hanging="360"/>
      </w:pPr>
      <w:rPr>
        <w:rFonts w:hint="default"/>
        <w:lang w:val="de-DE" w:eastAsia="en-US" w:bidi="ar-SA"/>
      </w:rPr>
    </w:lvl>
    <w:lvl w:ilvl="3" w:tplc="BF68726E">
      <w:numFmt w:val="bullet"/>
      <w:lvlText w:val="•"/>
      <w:lvlJc w:val="left"/>
      <w:pPr>
        <w:ind w:left="3347" w:hanging="360"/>
      </w:pPr>
      <w:rPr>
        <w:rFonts w:hint="default"/>
        <w:lang w:val="de-DE" w:eastAsia="en-US" w:bidi="ar-SA"/>
      </w:rPr>
    </w:lvl>
    <w:lvl w:ilvl="4" w:tplc="55C6F1C0">
      <w:numFmt w:val="bullet"/>
      <w:lvlText w:val="•"/>
      <w:lvlJc w:val="left"/>
      <w:pPr>
        <w:ind w:left="4190" w:hanging="360"/>
      </w:pPr>
      <w:rPr>
        <w:rFonts w:hint="default"/>
        <w:lang w:val="de-DE" w:eastAsia="en-US" w:bidi="ar-SA"/>
      </w:rPr>
    </w:lvl>
    <w:lvl w:ilvl="5" w:tplc="FCA4CD0C">
      <w:numFmt w:val="bullet"/>
      <w:lvlText w:val="•"/>
      <w:lvlJc w:val="left"/>
      <w:pPr>
        <w:ind w:left="5032" w:hanging="360"/>
      </w:pPr>
      <w:rPr>
        <w:rFonts w:hint="default"/>
        <w:lang w:val="de-DE" w:eastAsia="en-US" w:bidi="ar-SA"/>
      </w:rPr>
    </w:lvl>
    <w:lvl w:ilvl="6" w:tplc="F45CFC96">
      <w:numFmt w:val="bullet"/>
      <w:lvlText w:val="•"/>
      <w:lvlJc w:val="left"/>
      <w:pPr>
        <w:ind w:left="5875" w:hanging="360"/>
      </w:pPr>
      <w:rPr>
        <w:rFonts w:hint="default"/>
        <w:lang w:val="de-DE" w:eastAsia="en-US" w:bidi="ar-SA"/>
      </w:rPr>
    </w:lvl>
    <w:lvl w:ilvl="7" w:tplc="8F94B8A2">
      <w:numFmt w:val="bullet"/>
      <w:lvlText w:val="•"/>
      <w:lvlJc w:val="left"/>
      <w:pPr>
        <w:ind w:left="6717" w:hanging="360"/>
      </w:pPr>
      <w:rPr>
        <w:rFonts w:hint="default"/>
        <w:lang w:val="de-DE" w:eastAsia="en-US" w:bidi="ar-SA"/>
      </w:rPr>
    </w:lvl>
    <w:lvl w:ilvl="8" w:tplc="99586BC2">
      <w:numFmt w:val="bullet"/>
      <w:lvlText w:val="•"/>
      <w:lvlJc w:val="left"/>
      <w:pPr>
        <w:ind w:left="7560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512714BF"/>
    <w:multiLevelType w:val="hybridMultilevel"/>
    <w:tmpl w:val="222446EA"/>
    <w:lvl w:ilvl="0" w:tplc="0D723F06">
      <w:start w:val="1"/>
      <w:numFmt w:val="decimal"/>
      <w:lvlText w:val="%1."/>
      <w:lvlJc w:val="left"/>
      <w:pPr>
        <w:ind w:left="8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de-DE" w:eastAsia="en-US" w:bidi="ar-SA"/>
      </w:rPr>
    </w:lvl>
    <w:lvl w:ilvl="1" w:tplc="2CBEED30">
      <w:numFmt w:val="bullet"/>
      <w:lvlText w:val=""/>
      <w:lvlJc w:val="left"/>
      <w:pPr>
        <w:ind w:left="816" w:hanging="360"/>
      </w:pPr>
      <w:rPr>
        <w:rFonts w:ascii="Wingdings" w:eastAsia="Wingdings" w:hAnsi="Wingdings" w:cs="Wingdings" w:hint="default"/>
        <w:spacing w:val="0"/>
        <w:w w:val="100"/>
        <w:lang w:val="de-DE" w:eastAsia="en-US" w:bidi="ar-SA"/>
      </w:rPr>
    </w:lvl>
    <w:lvl w:ilvl="2" w:tplc="EE9EAF6E">
      <w:numFmt w:val="bullet"/>
      <w:lvlText w:val="•"/>
      <w:lvlJc w:val="left"/>
      <w:pPr>
        <w:ind w:left="2505" w:hanging="360"/>
      </w:pPr>
      <w:rPr>
        <w:rFonts w:hint="default"/>
        <w:lang w:val="de-DE" w:eastAsia="en-US" w:bidi="ar-SA"/>
      </w:rPr>
    </w:lvl>
    <w:lvl w:ilvl="3" w:tplc="94227AEE">
      <w:numFmt w:val="bullet"/>
      <w:lvlText w:val="•"/>
      <w:lvlJc w:val="left"/>
      <w:pPr>
        <w:ind w:left="3347" w:hanging="360"/>
      </w:pPr>
      <w:rPr>
        <w:rFonts w:hint="default"/>
        <w:lang w:val="de-DE" w:eastAsia="en-US" w:bidi="ar-SA"/>
      </w:rPr>
    </w:lvl>
    <w:lvl w:ilvl="4" w:tplc="69566642">
      <w:numFmt w:val="bullet"/>
      <w:lvlText w:val="•"/>
      <w:lvlJc w:val="left"/>
      <w:pPr>
        <w:ind w:left="4190" w:hanging="360"/>
      </w:pPr>
      <w:rPr>
        <w:rFonts w:hint="default"/>
        <w:lang w:val="de-DE" w:eastAsia="en-US" w:bidi="ar-SA"/>
      </w:rPr>
    </w:lvl>
    <w:lvl w:ilvl="5" w:tplc="6284D66E">
      <w:numFmt w:val="bullet"/>
      <w:lvlText w:val="•"/>
      <w:lvlJc w:val="left"/>
      <w:pPr>
        <w:ind w:left="5032" w:hanging="360"/>
      </w:pPr>
      <w:rPr>
        <w:rFonts w:hint="default"/>
        <w:lang w:val="de-DE" w:eastAsia="en-US" w:bidi="ar-SA"/>
      </w:rPr>
    </w:lvl>
    <w:lvl w:ilvl="6" w:tplc="E4423CE4">
      <w:numFmt w:val="bullet"/>
      <w:lvlText w:val="•"/>
      <w:lvlJc w:val="left"/>
      <w:pPr>
        <w:ind w:left="5875" w:hanging="360"/>
      </w:pPr>
      <w:rPr>
        <w:rFonts w:hint="default"/>
        <w:lang w:val="de-DE" w:eastAsia="en-US" w:bidi="ar-SA"/>
      </w:rPr>
    </w:lvl>
    <w:lvl w:ilvl="7" w:tplc="5BDEC0B6">
      <w:numFmt w:val="bullet"/>
      <w:lvlText w:val="•"/>
      <w:lvlJc w:val="left"/>
      <w:pPr>
        <w:ind w:left="6717" w:hanging="360"/>
      </w:pPr>
      <w:rPr>
        <w:rFonts w:hint="default"/>
        <w:lang w:val="de-DE" w:eastAsia="en-US" w:bidi="ar-SA"/>
      </w:rPr>
    </w:lvl>
    <w:lvl w:ilvl="8" w:tplc="9056D9FE">
      <w:numFmt w:val="bullet"/>
      <w:lvlText w:val="•"/>
      <w:lvlJc w:val="left"/>
      <w:pPr>
        <w:ind w:left="7560" w:hanging="360"/>
      </w:pPr>
      <w:rPr>
        <w:rFonts w:hint="default"/>
        <w:lang w:val="de-DE" w:eastAsia="en-US" w:bidi="ar-SA"/>
      </w:rPr>
    </w:lvl>
  </w:abstractNum>
  <w:num w:numId="1" w16cid:durableId="1467971880">
    <w:abstractNumId w:val="0"/>
  </w:num>
  <w:num w:numId="2" w16cid:durableId="785465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EA"/>
    <w:rsid w:val="006C7EAB"/>
    <w:rsid w:val="00792D68"/>
    <w:rsid w:val="009F0433"/>
    <w:rsid w:val="00AE4719"/>
    <w:rsid w:val="00C00ED5"/>
    <w:rsid w:val="00E00C40"/>
    <w:rsid w:val="00E07017"/>
    <w:rsid w:val="00E4288E"/>
    <w:rsid w:val="00EC14C6"/>
    <w:rsid w:val="00F5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D6EA6A4"/>
  <w15:docId w15:val="{4F3C8CCF-32C5-0645-A571-7B136319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de-DE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/>
    </w:pPr>
  </w:style>
  <w:style w:type="paragraph" w:styleId="Title">
    <w:name w:val="Title"/>
    <w:basedOn w:val="Normal"/>
    <w:uiPriority w:val="10"/>
    <w:qFormat/>
    <w:pPr>
      <w:ind w:right="1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E47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dl.handle.net/11540/14294" TargetMode="External"/><Relationship Id="rId13" Type="http://schemas.openxmlformats.org/officeDocument/2006/relationships/hyperlink" Target="https://doi.org/10.1007/s12399-022-00913-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07/978-3-030-25606-7_4" TargetMode="External"/><Relationship Id="rId12" Type="http://schemas.openxmlformats.org/officeDocument/2006/relationships/hyperlink" Target="https://ideas.repec.org/p/wbk/wboper/3411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rn.com/abstract%3D2833941" TargetMode="External"/><Relationship Id="rId11" Type="http://schemas.openxmlformats.org/officeDocument/2006/relationships/hyperlink" Target="https://ideas.repec.org/s/wbk/wboper.html" TargetMode="External"/><Relationship Id="rId5" Type="http://schemas.openxmlformats.org/officeDocument/2006/relationships/hyperlink" Target="mailto:elguja.khokrishvili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deas.repec.org/s/wbk/wbope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eas.repec.org/p/wbk/wboper/34117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f7c9YqRLXA5pXYll</dc:creator>
  <cp:lastModifiedBy>f7c9YqRLXA5pXYll</cp:lastModifiedBy>
  <cp:revision>2</cp:revision>
  <dcterms:created xsi:type="dcterms:W3CDTF">2024-01-17T15:57:00Z</dcterms:created>
  <dcterms:modified xsi:type="dcterms:W3CDTF">2024-01-17T15:57:00Z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2024-01-17T00:00:00Z</vt:filetime>
  </property>
</Properties>
</file>